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0E5" w:rsidRPr="00EB20E5" w:rsidRDefault="00EB20E5" w:rsidP="00EB20E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EB20E5">
        <w:rPr>
          <w:rFonts w:ascii="Times New Roman" w:eastAsia="Times New Roman" w:hAnsi="Times New Roman"/>
          <w:b/>
          <w:sz w:val="28"/>
          <w:szCs w:val="24"/>
          <w:lang w:eastAsia="ru-RU"/>
        </w:rPr>
        <w:t>Министерство образования Самарской области</w:t>
      </w:r>
    </w:p>
    <w:p w:rsidR="00EB20E5" w:rsidRPr="00EB20E5" w:rsidRDefault="00EB20E5" w:rsidP="00EB20E5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4"/>
          <w:lang w:eastAsia="ru-RU"/>
        </w:rPr>
      </w:pPr>
      <w:r w:rsidRPr="00EB20E5">
        <w:rPr>
          <w:rFonts w:ascii="Times New Roman" w:eastAsia="Times New Roman" w:hAnsi="Times New Roman"/>
          <w:b/>
          <w:i/>
          <w:sz w:val="28"/>
          <w:szCs w:val="24"/>
          <w:lang w:eastAsia="ru-RU"/>
        </w:rPr>
        <w:t xml:space="preserve">государственное бюджетное профессиональное </w:t>
      </w:r>
    </w:p>
    <w:p w:rsidR="00EB20E5" w:rsidRPr="00EB20E5" w:rsidRDefault="00EB20E5" w:rsidP="00EB20E5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4"/>
          <w:lang w:eastAsia="ru-RU"/>
        </w:rPr>
      </w:pPr>
      <w:r w:rsidRPr="00EB20E5">
        <w:rPr>
          <w:rFonts w:ascii="Times New Roman" w:eastAsia="Times New Roman" w:hAnsi="Times New Roman"/>
          <w:b/>
          <w:i/>
          <w:sz w:val="28"/>
          <w:szCs w:val="24"/>
          <w:lang w:eastAsia="ru-RU"/>
        </w:rPr>
        <w:t>образовательное учреждение Самарской области</w:t>
      </w:r>
    </w:p>
    <w:p w:rsidR="00EB20E5" w:rsidRPr="00EB20E5" w:rsidRDefault="00EB20E5" w:rsidP="00EB20E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EB20E5">
        <w:rPr>
          <w:rFonts w:ascii="Times New Roman" w:eastAsia="Times New Roman" w:hAnsi="Times New Roman"/>
          <w:b/>
          <w:sz w:val="28"/>
          <w:szCs w:val="24"/>
          <w:lang w:eastAsia="ru-RU"/>
        </w:rPr>
        <w:t>«Самарский машиностроительный колледж»</w:t>
      </w:r>
    </w:p>
    <w:p w:rsidR="00EB20E5" w:rsidRPr="00EB20E5" w:rsidRDefault="00EB20E5" w:rsidP="00EB20E5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EB20E5" w:rsidRPr="00EB20E5" w:rsidRDefault="00EB20E5" w:rsidP="00EB20E5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EB20E5" w:rsidRPr="00EB20E5" w:rsidRDefault="00EB20E5" w:rsidP="00EB20E5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EB20E5" w:rsidRPr="00EB20E5" w:rsidRDefault="00EB20E5" w:rsidP="00EB20E5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5"/>
      </w:tblGrid>
      <w:tr w:rsidR="00EB20E5" w:rsidRPr="00EB20E5" w:rsidTr="000C62AA">
        <w:tc>
          <w:tcPr>
            <w:tcW w:w="5637" w:type="dxa"/>
          </w:tcPr>
          <w:p w:rsidR="00EB20E5" w:rsidRPr="00EB20E5" w:rsidRDefault="00EB20E5" w:rsidP="00EB20E5">
            <w:pPr>
              <w:widowControl w:val="0"/>
              <w:tabs>
                <w:tab w:val="left" w:pos="5670"/>
              </w:tabs>
              <w:suppressAutoHyphens/>
              <w:jc w:val="both"/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</w:pPr>
            <w:r w:rsidRPr="00EB20E5"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  <w:t>согласовано:</w:t>
            </w:r>
          </w:p>
          <w:p w:rsidR="00EB20E5" w:rsidRPr="00EB20E5" w:rsidRDefault="00EB20E5" w:rsidP="00EB20E5">
            <w:pPr>
              <w:widowControl w:val="0"/>
              <w:suppressAutoHyphens/>
              <w:ind w:right="173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B20E5">
              <w:rPr>
                <w:rFonts w:ascii="Times New Roman" w:eastAsia="Times New Roman" w:hAnsi="Times New Roman"/>
                <w:sz w:val="28"/>
                <w:szCs w:val="28"/>
              </w:rPr>
              <w:t>Акт согласования с работодателями образовательной программы</w:t>
            </w:r>
          </w:p>
          <w:p w:rsidR="00EB20E5" w:rsidRPr="00EB20E5" w:rsidRDefault="00EB20E5" w:rsidP="00EB20E5">
            <w:pPr>
              <w:widowControl w:val="0"/>
              <w:suppressAutoHyphens/>
              <w:ind w:right="173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B20E5">
              <w:rPr>
                <w:rFonts w:ascii="Times New Roman" w:eastAsia="Times New Roman" w:hAnsi="Times New Roman"/>
                <w:sz w:val="28"/>
                <w:szCs w:val="28"/>
              </w:rPr>
              <w:t>от «___»________20___</w:t>
            </w:r>
          </w:p>
        </w:tc>
        <w:tc>
          <w:tcPr>
            <w:tcW w:w="3935" w:type="dxa"/>
          </w:tcPr>
          <w:p w:rsidR="00EB20E5" w:rsidRPr="00EB20E5" w:rsidRDefault="00EB20E5" w:rsidP="00EB20E5">
            <w:pPr>
              <w:widowControl w:val="0"/>
              <w:tabs>
                <w:tab w:val="left" w:pos="5670"/>
              </w:tabs>
              <w:suppressAutoHyphens/>
              <w:spacing w:line="360" w:lineRule="auto"/>
              <w:jc w:val="both"/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</w:pPr>
            <w:r w:rsidRPr="00EB20E5"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  <w:t>УтверждАЮ:</w:t>
            </w:r>
          </w:p>
          <w:p w:rsidR="00EB20E5" w:rsidRPr="00EB20E5" w:rsidRDefault="00EB20E5" w:rsidP="00EB20E5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Times New Roman" w:hAnsi="Times New Roman"/>
                <w:caps/>
                <w:sz w:val="28"/>
                <w:szCs w:val="28"/>
              </w:rPr>
            </w:pPr>
            <w:r w:rsidRPr="00EB20E5">
              <w:rPr>
                <w:rFonts w:ascii="Times New Roman" w:eastAsia="Times New Roman" w:hAnsi="Times New Roman"/>
                <w:caps/>
                <w:sz w:val="28"/>
                <w:szCs w:val="28"/>
              </w:rPr>
              <w:t>Д</w:t>
            </w:r>
            <w:r w:rsidRPr="00EB20E5">
              <w:rPr>
                <w:rFonts w:ascii="Times New Roman" w:eastAsia="Times New Roman" w:hAnsi="Times New Roman"/>
                <w:sz w:val="28"/>
                <w:szCs w:val="28"/>
              </w:rPr>
              <w:t>иректор колледжа</w:t>
            </w:r>
          </w:p>
          <w:p w:rsidR="00EB20E5" w:rsidRPr="00EB20E5" w:rsidRDefault="00EB20E5" w:rsidP="00EB20E5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Times New Roman" w:hAnsi="Times New Roman"/>
                <w:caps/>
                <w:sz w:val="28"/>
                <w:szCs w:val="28"/>
              </w:rPr>
            </w:pPr>
            <w:r w:rsidRPr="00EB20E5">
              <w:rPr>
                <w:rFonts w:ascii="Times New Roman" w:eastAsia="Times New Roman" w:hAnsi="Times New Roman"/>
                <w:caps/>
                <w:sz w:val="28"/>
                <w:szCs w:val="28"/>
              </w:rPr>
              <w:t>___________</w:t>
            </w:r>
            <w:r w:rsidRPr="00EB20E5">
              <w:rPr>
                <w:rFonts w:ascii="Times New Roman" w:eastAsia="Times New Roman" w:hAnsi="Times New Roman"/>
                <w:sz w:val="28"/>
                <w:szCs w:val="28"/>
              </w:rPr>
              <w:t xml:space="preserve">Хабибулин </w:t>
            </w:r>
            <w:r w:rsidRPr="00EB20E5">
              <w:rPr>
                <w:rFonts w:ascii="Times New Roman" w:eastAsia="Times New Roman" w:hAnsi="Times New Roman"/>
                <w:caps/>
                <w:sz w:val="28"/>
                <w:szCs w:val="28"/>
              </w:rPr>
              <w:t>а.т.</w:t>
            </w:r>
          </w:p>
          <w:p w:rsidR="00EB20E5" w:rsidRPr="00EB20E5" w:rsidRDefault="00EB20E5" w:rsidP="00EB20E5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Times New Roman" w:hAnsi="Times New Roman"/>
                <w:caps/>
                <w:sz w:val="28"/>
                <w:szCs w:val="28"/>
              </w:rPr>
            </w:pPr>
            <w:r w:rsidRPr="00EB20E5">
              <w:rPr>
                <w:rFonts w:ascii="Times New Roman" w:eastAsia="Times New Roman" w:hAnsi="Times New Roman"/>
                <w:caps/>
                <w:sz w:val="28"/>
                <w:szCs w:val="28"/>
              </w:rPr>
              <w:t>«____» ____________ 20__</w:t>
            </w:r>
          </w:p>
        </w:tc>
      </w:tr>
    </w:tbl>
    <w:p w:rsidR="0020527E" w:rsidRDefault="0020527E" w:rsidP="0020527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aps/>
          <w:sz w:val="32"/>
          <w:szCs w:val="28"/>
          <w:lang w:eastAsia="ru-RU"/>
        </w:rPr>
      </w:pPr>
    </w:p>
    <w:p w:rsidR="00EB20E5" w:rsidRDefault="00EB20E5" w:rsidP="0020527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aps/>
          <w:sz w:val="32"/>
          <w:szCs w:val="28"/>
          <w:lang w:eastAsia="ru-RU"/>
        </w:rPr>
      </w:pPr>
    </w:p>
    <w:p w:rsidR="00EB20E5" w:rsidRDefault="00EB20E5" w:rsidP="0020527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aps/>
          <w:sz w:val="32"/>
          <w:szCs w:val="28"/>
          <w:lang w:eastAsia="ru-RU"/>
        </w:rPr>
      </w:pPr>
    </w:p>
    <w:p w:rsidR="00EB20E5" w:rsidRDefault="00EB20E5" w:rsidP="0020527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aps/>
          <w:sz w:val="32"/>
          <w:szCs w:val="28"/>
          <w:lang w:eastAsia="ru-RU"/>
        </w:rPr>
      </w:pPr>
    </w:p>
    <w:p w:rsidR="00EB20E5" w:rsidRDefault="00EB20E5" w:rsidP="0020527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aps/>
          <w:sz w:val="32"/>
          <w:szCs w:val="28"/>
          <w:lang w:eastAsia="ru-RU"/>
        </w:rPr>
      </w:pPr>
    </w:p>
    <w:p w:rsidR="00EB20E5" w:rsidRDefault="00EB20E5" w:rsidP="0020527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aps/>
          <w:sz w:val="32"/>
          <w:szCs w:val="28"/>
          <w:lang w:eastAsia="ru-RU"/>
        </w:rPr>
      </w:pPr>
    </w:p>
    <w:p w:rsidR="0020527E" w:rsidRDefault="0020527E" w:rsidP="0020527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aps/>
          <w:sz w:val="32"/>
          <w:szCs w:val="28"/>
          <w:lang w:eastAsia="ru-RU"/>
        </w:rPr>
      </w:pPr>
    </w:p>
    <w:p w:rsidR="0020527E" w:rsidRDefault="0020527E" w:rsidP="0020527E">
      <w:pPr>
        <w:widowControl w:val="0"/>
        <w:suppressAutoHyphens/>
        <w:spacing w:after="0" w:line="240" w:lineRule="auto"/>
        <w:ind w:left="-426"/>
        <w:jc w:val="center"/>
        <w:rPr>
          <w:rFonts w:ascii="Times New Roman" w:eastAsia="Times New Roman" w:hAnsi="Times New Roman"/>
          <w:b/>
          <w:caps/>
          <w:sz w:val="32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32"/>
          <w:szCs w:val="28"/>
          <w:lang w:eastAsia="ru-RU"/>
        </w:rPr>
        <w:t>РАБОЧАЯ ПРОГРАММа УЧЕБНОЙ ДИСЦИПЛИНЫ</w:t>
      </w:r>
    </w:p>
    <w:p w:rsidR="0020527E" w:rsidRDefault="0020527E" w:rsidP="0020527E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20527E" w:rsidRDefault="0020527E" w:rsidP="0020527E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ОП.08  РЫНОК ТРУДА И ПРОФЕССИОНАЛЬНАЯ КАРЬЕРА</w:t>
      </w:r>
    </w:p>
    <w:p w:rsidR="0020527E" w:rsidRPr="001418A0" w:rsidRDefault="0020527E" w:rsidP="0020527E">
      <w:pPr>
        <w:widowControl w:val="0"/>
        <w:tabs>
          <w:tab w:val="left" w:pos="4080"/>
        </w:tabs>
        <w:suppressAutoHyphens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418A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программы подготовки квалифицированных рабочих, служащих профессий: </w:t>
      </w:r>
    </w:p>
    <w:p w:rsidR="0020527E" w:rsidRDefault="0020527E" w:rsidP="0020527E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0527E">
        <w:rPr>
          <w:rFonts w:ascii="Times New Roman" w:hAnsi="Times New Roman"/>
          <w:b/>
          <w:sz w:val="28"/>
          <w:shd w:val="clear" w:color="auto" w:fill="FFFFFF"/>
          <w:lang w:eastAsia="ru-RU"/>
        </w:rPr>
        <w:t>15.01.3</w:t>
      </w:r>
      <w:r w:rsidR="0093636B">
        <w:rPr>
          <w:rFonts w:ascii="Times New Roman" w:hAnsi="Times New Roman"/>
          <w:b/>
          <w:sz w:val="28"/>
          <w:shd w:val="clear" w:color="auto" w:fill="FFFFFF"/>
          <w:lang w:eastAsia="ru-RU"/>
        </w:rPr>
        <w:t xml:space="preserve">7 </w:t>
      </w:r>
      <w:r w:rsidRPr="0020527E">
        <w:rPr>
          <w:rFonts w:ascii="Times New Roman" w:hAnsi="Times New Roman"/>
          <w:b/>
          <w:sz w:val="28"/>
          <w:shd w:val="clear" w:color="auto" w:fill="FFFFFF"/>
          <w:lang w:eastAsia="ru-RU"/>
        </w:rPr>
        <w:t xml:space="preserve"> </w:t>
      </w:r>
      <w:r w:rsidR="0093636B">
        <w:rPr>
          <w:rFonts w:ascii="Times New Roman" w:hAnsi="Times New Roman"/>
          <w:b/>
          <w:sz w:val="28"/>
          <w:shd w:val="clear" w:color="auto" w:fill="FFFFFF"/>
          <w:lang w:eastAsia="ru-RU"/>
        </w:rPr>
        <w:t>Слесарь-наладчик контрольно-измерительных приборов и автоматики</w:t>
      </w:r>
    </w:p>
    <w:p w:rsidR="0020527E" w:rsidRDefault="0020527E" w:rsidP="0020527E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0527E" w:rsidRDefault="0020527E" w:rsidP="0020527E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0527E" w:rsidRDefault="0020527E" w:rsidP="0020527E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0527E" w:rsidRDefault="0020527E" w:rsidP="0020527E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0527E" w:rsidRDefault="0020527E" w:rsidP="0020527E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0527E" w:rsidRDefault="0020527E" w:rsidP="0020527E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0527E" w:rsidRDefault="0020527E" w:rsidP="0020527E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0527E" w:rsidRDefault="0020527E" w:rsidP="0020527E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 регистрации _________</w:t>
      </w:r>
    </w:p>
    <w:p w:rsidR="0020527E" w:rsidRDefault="0020527E" w:rsidP="0020527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0527E" w:rsidRDefault="0020527E" w:rsidP="0020527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0527E" w:rsidRDefault="0020527E" w:rsidP="0020527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0527E" w:rsidRDefault="0020527E" w:rsidP="0020527E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0527E" w:rsidRDefault="0020527E" w:rsidP="0020527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0527E" w:rsidRDefault="0020527E" w:rsidP="0020527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0527E" w:rsidRDefault="0020527E" w:rsidP="0020527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0527E" w:rsidRDefault="0020527E" w:rsidP="0020527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0527E" w:rsidRDefault="0020527E" w:rsidP="0020527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Самара, 20___</w:t>
      </w:r>
    </w:p>
    <w:p w:rsidR="0020527E" w:rsidRDefault="0020527E" w:rsidP="0020527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Y="-556"/>
        <w:tblW w:w="10456" w:type="dxa"/>
        <w:tblLook w:val="01E0" w:firstRow="1" w:lastRow="1" w:firstColumn="1" w:lastColumn="1" w:noHBand="0" w:noVBand="0"/>
      </w:tblPr>
      <w:tblGrid>
        <w:gridCol w:w="9606"/>
        <w:gridCol w:w="850"/>
      </w:tblGrid>
      <w:tr w:rsidR="0020527E" w:rsidTr="00313B02">
        <w:tc>
          <w:tcPr>
            <w:tcW w:w="9606" w:type="dxa"/>
          </w:tcPr>
          <w:p w:rsidR="0020527E" w:rsidRPr="001B75F7" w:rsidRDefault="0020527E" w:rsidP="00313B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5F7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</w:p>
          <w:p w:rsidR="0020527E" w:rsidRPr="0020527E" w:rsidRDefault="0020527E" w:rsidP="0020527E">
            <w:pPr>
              <w:widowControl w:val="0"/>
              <w:tabs>
                <w:tab w:val="left" w:pos="408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418A0">
              <w:rPr>
                <w:rFonts w:ascii="Times New Roman" w:hAnsi="Times New Roman"/>
                <w:sz w:val="28"/>
                <w:szCs w:val="28"/>
              </w:rPr>
              <w:t xml:space="preserve">Рабочая программа учебной дисциплины разработана на основе Федерального государственного образовательного стандарта (далее – ФГОС СПО) среднего профессионального образования по </w:t>
            </w:r>
            <w:r>
              <w:rPr>
                <w:rFonts w:ascii="Times New Roman" w:hAnsi="Times New Roman"/>
                <w:sz w:val="28"/>
                <w:szCs w:val="28"/>
              </w:rPr>
              <w:t>профессии</w:t>
            </w:r>
            <w:r w:rsidRPr="001418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3636B" w:rsidRPr="0093636B">
              <w:rPr>
                <w:rFonts w:ascii="Times New Roman" w:hAnsi="Times New Roman"/>
                <w:b/>
                <w:sz w:val="28"/>
                <w:szCs w:val="28"/>
              </w:rPr>
              <w:t>15.01.37  Слесарь-наладчик контрольно-измерительных приборов и автоматики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20527E">
              <w:rPr>
                <w:rFonts w:ascii="Times New Roman" w:hAnsi="Times New Roman"/>
                <w:sz w:val="28"/>
                <w:szCs w:val="28"/>
              </w:rPr>
              <w:t>Приказ Мин</w:t>
            </w:r>
            <w:r w:rsidR="0093636B">
              <w:rPr>
                <w:rFonts w:ascii="Times New Roman" w:hAnsi="Times New Roman"/>
                <w:sz w:val="28"/>
                <w:szCs w:val="28"/>
              </w:rPr>
              <w:t>истерство просвещения</w:t>
            </w:r>
            <w:r w:rsidRPr="0020527E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="0093636B">
              <w:rPr>
                <w:rFonts w:ascii="Times New Roman" w:hAnsi="Times New Roman"/>
                <w:sz w:val="28"/>
                <w:szCs w:val="28"/>
              </w:rPr>
              <w:t>Ф</w:t>
            </w:r>
            <w:r w:rsidRPr="0020527E">
              <w:rPr>
                <w:rFonts w:ascii="Times New Roman" w:hAnsi="Times New Roman"/>
                <w:sz w:val="28"/>
                <w:szCs w:val="28"/>
              </w:rPr>
              <w:t xml:space="preserve"> от «</w:t>
            </w:r>
            <w:r w:rsidR="0093636B">
              <w:rPr>
                <w:rFonts w:ascii="Times New Roman" w:hAnsi="Times New Roman"/>
                <w:sz w:val="28"/>
                <w:szCs w:val="28"/>
              </w:rPr>
              <w:t>30</w:t>
            </w:r>
            <w:r w:rsidRPr="0020527E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3636B">
              <w:rPr>
                <w:rFonts w:ascii="Times New Roman" w:hAnsi="Times New Roman"/>
                <w:sz w:val="28"/>
                <w:szCs w:val="28"/>
              </w:rPr>
              <w:t>ноября</w:t>
            </w:r>
            <w:r w:rsidRPr="0020527E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93636B">
              <w:rPr>
                <w:rFonts w:ascii="Times New Roman" w:hAnsi="Times New Roman"/>
                <w:sz w:val="28"/>
                <w:szCs w:val="28"/>
              </w:rPr>
              <w:t>23</w:t>
            </w:r>
            <w:r w:rsidRPr="0020527E">
              <w:rPr>
                <w:rFonts w:ascii="Times New Roman" w:hAnsi="Times New Roman"/>
                <w:sz w:val="28"/>
                <w:szCs w:val="28"/>
              </w:rPr>
              <w:t xml:space="preserve"> г. №</w:t>
            </w:r>
            <w:r w:rsidR="0093636B">
              <w:rPr>
                <w:rFonts w:ascii="Times New Roman" w:hAnsi="Times New Roman"/>
                <w:sz w:val="28"/>
                <w:szCs w:val="28"/>
              </w:rPr>
              <w:t>903</w:t>
            </w:r>
            <w:r w:rsidRPr="0020527E">
              <w:rPr>
                <w:rFonts w:ascii="Times New Roman" w:hAnsi="Times New Roman"/>
                <w:sz w:val="28"/>
                <w:szCs w:val="28"/>
              </w:rPr>
              <w:t xml:space="preserve">.  </w:t>
            </w:r>
          </w:p>
          <w:p w:rsidR="0020527E" w:rsidRPr="001418A0" w:rsidRDefault="0020527E" w:rsidP="00313B0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20527E" w:rsidRPr="001B75F7" w:rsidRDefault="0020527E" w:rsidP="00313B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0527E" w:rsidRPr="001B75F7" w:rsidRDefault="0020527E" w:rsidP="00313B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0527E" w:rsidRPr="001B75F7" w:rsidRDefault="0020527E" w:rsidP="00313B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5F7">
              <w:rPr>
                <w:rFonts w:ascii="Times New Roman" w:hAnsi="Times New Roman"/>
                <w:sz w:val="28"/>
                <w:szCs w:val="28"/>
              </w:rPr>
              <w:t xml:space="preserve">Разработчик: </w:t>
            </w:r>
          </w:p>
          <w:p w:rsidR="0020527E" w:rsidRPr="001B75F7" w:rsidRDefault="0020527E" w:rsidP="00313B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5F7">
              <w:rPr>
                <w:rFonts w:ascii="Times New Roman" w:hAnsi="Times New Roman"/>
                <w:sz w:val="28"/>
                <w:szCs w:val="28"/>
              </w:rPr>
              <w:t>Кузнецова О.В., преподаватель ГБПОУ «СМК»</w:t>
            </w:r>
          </w:p>
          <w:p w:rsidR="0020527E" w:rsidRPr="001B75F7" w:rsidRDefault="0020527E" w:rsidP="00313B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0527E" w:rsidRPr="001B75F7" w:rsidRDefault="0020527E" w:rsidP="00313B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B1E68" w:rsidRPr="008B1E68" w:rsidRDefault="008B1E68" w:rsidP="008B1E6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1E68">
              <w:rPr>
                <w:rFonts w:ascii="Times New Roman" w:hAnsi="Times New Roman"/>
                <w:sz w:val="28"/>
                <w:szCs w:val="28"/>
              </w:rPr>
              <w:t>ОДОБРЕНО</w:t>
            </w:r>
          </w:p>
          <w:p w:rsidR="008B1E68" w:rsidRPr="008B1E68" w:rsidRDefault="008B1E68" w:rsidP="008B1E6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8B1E68">
              <w:rPr>
                <w:rFonts w:ascii="Times New Roman" w:hAnsi="Times New Roman"/>
                <w:sz w:val="28"/>
                <w:szCs w:val="28"/>
                <w:u w:val="single"/>
              </w:rPr>
              <w:t>Предметно-цикловой комиссией (ПЦК)</w:t>
            </w:r>
          </w:p>
          <w:p w:rsidR="008B1E68" w:rsidRPr="008B1E68" w:rsidRDefault="008B1E68" w:rsidP="008B1E6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8B1E68">
              <w:rPr>
                <w:rFonts w:ascii="Times New Roman" w:hAnsi="Times New Roman"/>
                <w:sz w:val="28"/>
                <w:szCs w:val="28"/>
                <w:u w:val="single"/>
              </w:rPr>
              <w:t>специальности 43.02.08</w:t>
            </w:r>
          </w:p>
          <w:p w:rsidR="008B1E68" w:rsidRPr="008B1E68" w:rsidRDefault="008B1E68" w:rsidP="008B1E6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8B1E68">
              <w:rPr>
                <w:rFonts w:ascii="Times New Roman" w:hAnsi="Times New Roman"/>
                <w:sz w:val="28"/>
                <w:szCs w:val="28"/>
                <w:u w:val="single"/>
              </w:rPr>
              <w:t>Председатель ПЦК</w:t>
            </w:r>
          </w:p>
          <w:p w:rsidR="008B1E68" w:rsidRPr="008B1E68" w:rsidRDefault="008B1E68" w:rsidP="008B1E6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1E68">
              <w:rPr>
                <w:rFonts w:ascii="Times New Roman" w:hAnsi="Times New Roman"/>
                <w:sz w:val="28"/>
                <w:szCs w:val="28"/>
              </w:rPr>
              <w:t>________________/</w:t>
            </w:r>
            <w:proofErr w:type="spellStart"/>
            <w:r w:rsidRPr="008B1E68">
              <w:rPr>
                <w:rFonts w:ascii="Times New Roman" w:hAnsi="Times New Roman"/>
                <w:sz w:val="28"/>
                <w:szCs w:val="28"/>
              </w:rPr>
              <w:t>Стасив</w:t>
            </w:r>
            <w:proofErr w:type="spellEnd"/>
            <w:r w:rsidRPr="008B1E68">
              <w:rPr>
                <w:rFonts w:ascii="Times New Roman" w:hAnsi="Times New Roman"/>
                <w:sz w:val="28"/>
                <w:szCs w:val="28"/>
              </w:rPr>
              <w:t xml:space="preserve"> Р.М./</w:t>
            </w:r>
          </w:p>
          <w:p w:rsidR="008B1E68" w:rsidRDefault="008B1E68" w:rsidP="008B1E68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0527E" w:rsidRDefault="008B1E68" w:rsidP="008B1E68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8B1E68">
              <w:rPr>
                <w:rFonts w:ascii="Times New Roman" w:hAnsi="Times New Roman"/>
                <w:sz w:val="28"/>
                <w:szCs w:val="28"/>
              </w:rPr>
              <w:t>Протокол № ___от «____» ________20____г.</w:t>
            </w:r>
          </w:p>
        </w:tc>
        <w:tc>
          <w:tcPr>
            <w:tcW w:w="850" w:type="dxa"/>
          </w:tcPr>
          <w:p w:rsidR="0020527E" w:rsidRDefault="0020527E" w:rsidP="00313B02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0527E" w:rsidRDefault="0020527E" w:rsidP="0020527E"/>
    <w:p w:rsidR="0020527E" w:rsidRDefault="0020527E" w:rsidP="0020527E"/>
    <w:p w:rsidR="0020527E" w:rsidRDefault="0020527E" w:rsidP="0020527E"/>
    <w:p w:rsidR="0020527E" w:rsidRDefault="0020527E" w:rsidP="0020527E"/>
    <w:p w:rsidR="0020527E" w:rsidRDefault="0020527E" w:rsidP="0020527E"/>
    <w:p w:rsidR="0020527E" w:rsidRDefault="0020527E" w:rsidP="0020527E"/>
    <w:p w:rsidR="0020527E" w:rsidRDefault="0020527E" w:rsidP="0020527E"/>
    <w:p w:rsidR="0020527E" w:rsidRDefault="0020527E" w:rsidP="0020527E"/>
    <w:p w:rsidR="0020527E" w:rsidRDefault="0020527E" w:rsidP="0020527E"/>
    <w:p w:rsidR="0020527E" w:rsidRDefault="0020527E" w:rsidP="0020527E"/>
    <w:p w:rsidR="0020527E" w:rsidRDefault="0020527E" w:rsidP="0020527E"/>
    <w:p w:rsidR="0020527E" w:rsidRDefault="0020527E" w:rsidP="0020527E"/>
    <w:p w:rsidR="0020527E" w:rsidRDefault="0020527E" w:rsidP="0020527E"/>
    <w:p w:rsidR="0020527E" w:rsidRDefault="0020527E" w:rsidP="0020527E"/>
    <w:p w:rsidR="0020527E" w:rsidRDefault="0020527E" w:rsidP="0020527E"/>
    <w:p w:rsidR="0020527E" w:rsidRDefault="0020527E" w:rsidP="0020527E">
      <w:pPr>
        <w:jc w:val="center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lastRenderedPageBreak/>
        <w:t>СОДЕРЖАНИЕ</w:t>
      </w:r>
    </w:p>
    <w:p w:rsidR="0020527E" w:rsidRDefault="0020527E" w:rsidP="0020527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</w:p>
    <w:tbl>
      <w:tblPr>
        <w:tblW w:w="10314" w:type="dxa"/>
        <w:tblLook w:val="01E0" w:firstRow="1" w:lastRow="1" w:firstColumn="1" w:lastColumn="1" w:noHBand="0" w:noVBand="0"/>
      </w:tblPr>
      <w:tblGrid>
        <w:gridCol w:w="9464"/>
        <w:gridCol w:w="850"/>
      </w:tblGrid>
      <w:tr w:rsidR="0020527E" w:rsidTr="00313B02">
        <w:trPr>
          <w:trHeight w:val="572"/>
        </w:trPr>
        <w:tc>
          <w:tcPr>
            <w:tcW w:w="9464" w:type="dxa"/>
            <w:hideMark/>
          </w:tcPr>
          <w:p w:rsidR="0020527E" w:rsidRDefault="0020527E" w:rsidP="00313B02">
            <w:pPr>
              <w:keepNext/>
              <w:autoSpaceDE w:val="0"/>
              <w:autoSpaceDN w:val="0"/>
              <w:spacing w:after="0"/>
              <w:ind w:left="142" w:hanging="136"/>
              <w:contextualSpacing/>
              <w:jc w:val="both"/>
              <w:outlineLvl w:val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 ОБЩАЯ ХАРАКТЕРИСТИКА РАБОЧЕЙ ПРОГРАММЫ УЧЕБНОЙ ДИСЦИПЛИНЫ</w:t>
            </w:r>
          </w:p>
        </w:tc>
        <w:tc>
          <w:tcPr>
            <w:tcW w:w="850" w:type="dxa"/>
            <w:hideMark/>
          </w:tcPr>
          <w:p w:rsidR="0020527E" w:rsidRDefault="0020527E" w:rsidP="00313B02">
            <w:pPr>
              <w:spacing w:after="0"/>
              <w:ind w:right="-71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20527E" w:rsidTr="00313B02">
        <w:trPr>
          <w:trHeight w:val="572"/>
        </w:trPr>
        <w:tc>
          <w:tcPr>
            <w:tcW w:w="9464" w:type="dxa"/>
            <w:hideMark/>
          </w:tcPr>
          <w:p w:rsidR="0020527E" w:rsidRDefault="0020527E" w:rsidP="00313B02">
            <w:pPr>
              <w:keepNext/>
              <w:autoSpaceDE w:val="0"/>
              <w:autoSpaceDN w:val="0"/>
              <w:spacing w:after="0"/>
              <w:ind w:left="142" w:hanging="136"/>
              <w:contextualSpacing/>
              <w:jc w:val="both"/>
              <w:outlineLvl w:val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 СТРУКТУРА И СОДЕРЖАНИЕ УЧЕБНОЙ ДИСЦИПЛИНЫ</w:t>
            </w:r>
          </w:p>
        </w:tc>
        <w:tc>
          <w:tcPr>
            <w:tcW w:w="850" w:type="dxa"/>
            <w:hideMark/>
          </w:tcPr>
          <w:p w:rsidR="0020527E" w:rsidRDefault="0020527E" w:rsidP="00313B02">
            <w:pPr>
              <w:spacing w:after="0"/>
              <w:ind w:right="-71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20527E" w:rsidTr="00313B02">
        <w:trPr>
          <w:trHeight w:val="572"/>
        </w:trPr>
        <w:tc>
          <w:tcPr>
            <w:tcW w:w="9464" w:type="dxa"/>
            <w:hideMark/>
          </w:tcPr>
          <w:p w:rsidR="0020527E" w:rsidRDefault="0020527E" w:rsidP="00313B02">
            <w:pPr>
              <w:keepNext/>
              <w:autoSpaceDE w:val="0"/>
              <w:autoSpaceDN w:val="0"/>
              <w:spacing w:after="0"/>
              <w:ind w:left="142" w:hanging="136"/>
              <w:contextualSpacing/>
              <w:jc w:val="both"/>
              <w:outlineLvl w:val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 УСЛОВИЯ РЕАЛИЗАЦИИ ПРОГРАММЫ УЧЕБНОЙ ДИСЦИПЛИНЫ</w:t>
            </w:r>
          </w:p>
        </w:tc>
        <w:tc>
          <w:tcPr>
            <w:tcW w:w="850" w:type="dxa"/>
            <w:hideMark/>
          </w:tcPr>
          <w:p w:rsidR="0020527E" w:rsidRDefault="0020527E" w:rsidP="00313B02">
            <w:pPr>
              <w:spacing w:after="0"/>
              <w:ind w:right="-71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20527E" w:rsidTr="00313B02">
        <w:trPr>
          <w:trHeight w:val="572"/>
        </w:trPr>
        <w:tc>
          <w:tcPr>
            <w:tcW w:w="9464" w:type="dxa"/>
            <w:hideMark/>
          </w:tcPr>
          <w:p w:rsidR="0020527E" w:rsidRDefault="0020527E" w:rsidP="00313B02">
            <w:pPr>
              <w:keepNext/>
              <w:autoSpaceDE w:val="0"/>
              <w:autoSpaceDN w:val="0"/>
              <w:spacing w:after="0"/>
              <w:ind w:left="142" w:hanging="136"/>
              <w:contextualSpacing/>
              <w:jc w:val="both"/>
              <w:outlineLvl w:val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 КОНТРОЛЬ И ОЦЕНКА РЕЗУЛЬТАТОВ ОСВОЕНИЯ УЧЕБНОЙ ДИСЦИПЛИНЫ</w:t>
            </w:r>
          </w:p>
        </w:tc>
        <w:tc>
          <w:tcPr>
            <w:tcW w:w="850" w:type="dxa"/>
            <w:hideMark/>
          </w:tcPr>
          <w:p w:rsidR="0020527E" w:rsidRDefault="0020527E" w:rsidP="00313B02">
            <w:pPr>
              <w:spacing w:after="0"/>
              <w:ind w:right="-71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20527E" w:rsidTr="00313B02">
        <w:trPr>
          <w:trHeight w:val="768"/>
        </w:trPr>
        <w:tc>
          <w:tcPr>
            <w:tcW w:w="9464" w:type="dxa"/>
            <w:hideMark/>
          </w:tcPr>
          <w:p w:rsidR="0020527E" w:rsidRDefault="0020527E" w:rsidP="00313B02">
            <w:pPr>
              <w:keepNext/>
              <w:autoSpaceDE w:val="0"/>
              <w:autoSpaceDN w:val="0"/>
              <w:spacing w:after="0"/>
              <w:ind w:left="142" w:hanging="136"/>
              <w:contextualSpacing/>
              <w:jc w:val="both"/>
              <w:outlineLvl w:val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 ТЕХНОЛОГИИ ФОРМИРОВАНИЯ ОБЩИХ И ПРОФЕССИОНАЛЬНЫХ КОМПЕТЕНЦИЙ</w:t>
            </w:r>
          </w:p>
        </w:tc>
        <w:tc>
          <w:tcPr>
            <w:tcW w:w="850" w:type="dxa"/>
            <w:hideMark/>
          </w:tcPr>
          <w:p w:rsidR="0020527E" w:rsidRDefault="0020527E" w:rsidP="00313B02">
            <w:pPr>
              <w:spacing w:after="0"/>
              <w:ind w:right="-71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20527E" w:rsidTr="00313B02">
        <w:trPr>
          <w:trHeight w:val="572"/>
        </w:trPr>
        <w:tc>
          <w:tcPr>
            <w:tcW w:w="9464" w:type="dxa"/>
            <w:hideMark/>
          </w:tcPr>
          <w:p w:rsidR="0020527E" w:rsidRDefault="0020527E" w:rsidP="00313B02">
            <w:pPr>
              <w:keepNext/>
              <w:autoSpaceDE w:val="0"/>
              <w:autoSpaceDN w:val="0"/>
              <w:spacing w:after="0"/>
              <w:ind w:left="142" w:hanging="136"/>
              <w:contextualSpacing/>
              <w:jc w:val="both"/>
              <w:outlineLvl w:val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ПРИЛОЖЕНИЕ</w:t>
            </w:r>
          </w:p>
        </w:tc>
        <w:tc>
          <w:tcPr>
            <w:tcW w:w="850" w:type="dxa"/>
            <w:hideMark/>
          </w:tcPr>
          <w:p w:rsidR="0020527E" w:rsidRDefault="00C87A0F" w:rsidP="00313B02">
            <w:pPr>
              <w:spacing w:after="0"/>
              <w:ind w:right="-39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</w:tbl>
    <w:p w:rsidR="0020527E" w:rsidRDefault="0020527E" w:rsidP="0020527E">
      <w:pPr>
        <w:widowControl w:val="0"/>
        <w:autoSpaceDE w:val="0"/>
        <w:autoSpaceDN w:val="0"/>
        <w:adjustRightInd w:val="0"/>
        <w:spacing w:after="0" w:line="321" w:lineRule="exact"/>
        <w:ind w:left="1137" w:right="1104"/>
        <w:jc w:val="center"/>
        <w:rPr>
          <w:rFonts w:ascii="Times New Roman" w:eastAsia="Times New Roman" w:hAnsi="Times New Roman"/>
          <w:b/>
          <w:bCs/>
          <w:color w:val="050501"/>
          <w:sz w:val="26"/>
          <w:szCs w:val="26"/>
          <w:lang w:eastAsia="ru-RU"/>
        </w:rPr>
      </w:pPr>
    </w:p>
    <w:p w:rsidR="0020527E" w:rsidRDefault="0020527E" w:rsidP="0020527E">
      <w:pPr>
        <w:widowControl w:val="0"/>
        <w:autoSpaceDE w:val="0"/>
        <w:autoSpaceDN w:val="0"/>
        <w:adjustRightInd w:val="0"/>
        <w:spacing w:after="0" w:line="321" w:lineRule="exact"/>
        <w:ind w:left="1137" w:right="1104"/>
        <w:jc w:val="center"/>
        <w:rPr>
          <w:rFonts w:ascii="Times New Roman" w:eastAsia="Times New Roman" w:hAnsi="Times New Roman"/>
          <w:b/>
          <w:bCs/>
          <w:color w:val="050501"/>
          <w:sz w:val="26"/>
          <w:szCs w:val="26"/>
          <w:lang w:eastAsia="ru-RU"/>
        </w:rPr>
      </w:pPr>
    </w:p>
    <w:p w:rsidR="0020527E" w:rsidRDefault="0020527E" w:rsidP="0020527E">
      <w:pPr>
        <w:widowControl w:val="0"/>
        <w:autoSpaceDE w:val="0"/>
        <w:autoSpaceDN w:val="0"/>
        <w:adjustRightInd w:val="0"/>
        <w:spacing w:after="0" w:line="321" w:lineRule="exact"/>
        <w:ind w:left="1137" w:right="1104"/>
        <w:jc w:val="center"/>
        <w:rPr>
          <w:rFonts w:ascii="Times New Roman" w:eastAsia="Times New Roman" w:hAnsi="Times New Roman"/>
          <w:b/>
          <w:bCs/>
          <w:color w:val="050501"/>
          <w:sz w:val="26"/>
          <w:szCs w:val="26"/>
          <w:lang w:eastAsia="ru-RU"/>
        </w:rPr>
      </w:pPr>
    </w:p>
    <w:p w:rsidR="0020527E" w:rsidRDefault="0020527E" w:rsidP="0020527E">
      <w:pPr>
        <w:widowControl w:val="0"/>
        <w:autoSpaceDE w:val="0"/>
        <w:autoSpaceDN w:val="0"/>
        <w:adjustRightInd w:val="0"/>
        <w:spacing w:after="0" w:line="321" w:lineRule="exact"/>
        <w:ind w:left="1137" w:right="1104"/>
        <w:jc w:val="center"/>
        <w:rPr>
          <w:rFonts w:ascii="Times New Roman" w:eastAsia="Times New Roman" w:hAnsi="Times New Roman"/>
          <w:b/>
          <w:bCs/>
          <w:color w:val="050501"/>
          <w:sz w:val="26"/>
          <w:szCs w:val="26"/>
          <w:lang w:eastAsia="ru-RU"/>
        </w:rPr>
      </w:pPr>
    </w:p>
    <w:p w:rsidR="0020527E" w:rsidRDefault="0020527E" w:rsidP="0020527E">
      <w:pPr>
        <w:widowControl w:val="0"/>
        <w:autoSpaceDE w:val="0"/>
        <w:autoSpaceDN w:val="0"/>
        <w:adjustRightInd w:val="0"/>
        <w:spacing w:after="0" w:line="321" w:lineRule="exact"/>
        <w:ind w:left="1137" w:right="1104"/>
        <w:jc w:val="center"/>
        <w:rPr>
          <w:rFonts w:ascii="Times New Roman" w:eastAsia="Times New Roman" w:hAnsi="Times New Roman"/>
          <w:b/>
          <w:bCs/>
          <w:color w:val="050501"/>
          <w:sz w:val="26"/>
          <w:szCs w:val="26"/>
          <w:lang w:eastAsia="ru-RU"/>
        </w:rPr>
      </w:pPr>
    </w:p>
    <w:p w:rsidR="0020527E" w:rsidRDefault="0020527E" w:rsidP="0020527E">
      <w:pPr>
        <w:widowControl w:val="0"/>
        <w:autoSpaceDE w:val="0"/>
        <w:autoSpaceDN w:val="0"/>
        <w:adjustRightInd w:val="0"/>
        <w:spacing w:after="0" w:line="321" w:lineRule="exact"/>
        <w:ind w:left="1137" w:right="1104"/>
        <w:jc w:val="center"/>
        <w:rPr>
          <w:rFonts w:ascii="Times New Roman" w:eastAsia="Times New Roman" w:hAnsi="Times New Roman"/>
          <w:b/>
          <w:bCs/>
          <w:color w:val="050501"/>
          <w:sz w:val="26"/>
          <w:szCs w:val="26"/>
          <w:lang w:eastAsia="ru-RU"/>
        </w:rPr>
      </w:pPr>
    </w:p>
    <w:p w:rsidR="0020527E" w:rsidRDefault="0020527E" w:rsidP="0020527E">
      <w:pPr>
        <w:widowControl w:val="0"/>
        <w:autoSpaceDE w:val="0"/>
        <w:autoSpaceDN w:val="0"/>
        <w:adjustRightInd w:val="0"/>
        <w:spacing w:after="0" w:line="321" w:lineRule="exact"/>
        <w:ind w:left="1137" w:right="1104"/>
        <w:jc w:val="center"/>
        <w:rPr>
          <w:rFonts w:ascii="Times New Roman" w:eastAsia="Times New Roman" w:hAnsi="Times New Roman"/>
          <w:b/>
          <w:bCs/>
          <w:color w:val="050501"/>
          <w:sz w:val="26"/>
          <w:szCs w:val="26"/>
          <w:lang w:eastAsia="ru-RU"/>
        </w:rPr>
      </w:pPr>
    </w:p>
    <w:p w:rsidR="0020527E" w:rsidRDefault="0020527E" w:rsidP="0020527E">
      <w:pPr>
        <w:widowControl w:val="0"/>
        <w:autoSpaceDE w:val="0"/>
        <w:autoSpaceDN w:val="0"/>
        <w:adjustRightInd w:val="0"/>
        <w:spacing w:after="0" w:line="321" w:lineRule="exact"/>
        <w:ind w:left="1137" w:right="1104"/>
        <w:jc w:val="center"/>
        <w:rPr>
          <w:rFonts w:ascii="Times New Roman" w:eastAsia="Times New Roman" w:hAnsi="Times New Roman"/>
          <w:b/>
          <w:bCs/>
          <w:color w:val="050501"/>
          <w:sz w:val="26"/>
          <w:szCs w:val="26"/>
          <w:lang w:eastAsia="ru-RU"/>
        </w:rPr>
      </w:pPr>
    </w:p>
    <w:p w:rsidR="0020527E" w:rsidRDefault="0020527E" w:rsidP="0020527E">
      <w:pPr>
        <w:widowControl w:val="0"/>
        <w:autoSpaceDE w:val="0"/>
        <w:autoSpaceDN w:val="0"/>
        <w:adjustRightInd w:val="0"/>
        <w:spacing w:after="0" w:line="321" w:lineRule="exact"/>
        <w:ind w:left="1137" w:right="1104"/>
        <w:jc w:val="center"/>
        <w:rPr>
          <w:rFonts w:ascii="Times New Roman" w:eastAsia="Times New Roman" w:hAnsi="Times New Roman"/>
          <w:b/>
          <w:bCs/>
          <w:color w:val="050501"/>
          <w:sz w:val="26"/>
          <w:szCs w:val="26"/>
          <w:lang w:eastAsia="ru-RU"/>
        </w:rPr>
      </w:pPr>
    </w:p>
    <w:p w:rsidR="0020527E" w:rsidRDefault="0020527E" w:rsidP="0020527E">
      <w:pPr>
        <w:widowControl w:val="0"/>
        <w:autoSpaceDE w:val="0"/>
        <w:autoSpaceDN w:val="0"/>
        <w:adjustRightInd w:val="0"/>
        <w:spacing w:after="0" w:line="321" w:lineRule="exact"/>
        <w:ind w:left="1137" w:right="1104"/>
        <w:jc w:val="center"/>
        <w:rPr>
          <w:rFonts w:ascii="Times New Roman" w:eastAsia="Times New Roman" w:hAnsi="Times New Roman"/>
          <w:b/>
          <w:bCs/>
          <w:color w:val="050501"/>
          <w:sz w:val="26"/>
          <w:szCs w:val="26"/>
          <w:lang w:eastAsia="ru-RU"/>
        </w:rPr>
      </w:pPr>
    </w:p>
    <w:p w:rsidR="0020527E" w:rsidRDefault="0020527E" w:rsidP="0020527E">
      <w:pPr>
        <w:widowControl w:val="0"/>
        <w:autoSpaceDE w:val="0"/>
        <w:autoSpaceDN w:val="0"/>
        <w:adjustRightInd w:val="0"/>
        <w:spacing w:after="0" w:line="321" w:lineRule="exact"/>
        <w:ind w:left="1137" w:right="1104"/>
        <w:jc w:val="center"/>
        <w:rPr>
          <w:rFonts w:ascii="Times New Roman" w:eastAsia="Times New Roman" w:hAnsi="Times New Roman"/>
          <w:b/>
          <w:bCs/>
          <w:color w:val="050501"/>
          <w:sz w:val="26"/>
          <w:szCs w:val="26"/>
          <w:lang w:eastAsia="ru-RU"/>
        </w:rPr>
      </w:pPr>
    </w:p>
    <w:p w:rsidR="0020527E" w:rsidRDefault="0020527E" w:rsidP="0020527E">
      <w:pPr>
        <w:widowControl w:val="0"/>
        <w:autoSpaceDE w:val="0"/>
        <w:autoSpaceDN w:val="0"/>
        <w:adjustRightInd w:val="0"/>
        <w:spacing w:after="0" w:line="321" w:lineRule="exact"/>
        <w:ind w:left="1137" w:right="1104"/>
        <w:jc w:val="center"/>
        <w:rPr>
          <w:rFonts w:ascii="Times New Roman" w:eastAsia="Times New Roman" w:hAnsi="Times New Roman"/>
          <w:b/>
          <w:bCs/>
          <w:color w:val="050501"/>
          <w:sz w:val="26"/>
          <w:szCs w:val="26"/>
          <w:lang w:eastAsia="ru-RU"/>
        </w:rPr>
      </w:pPr>
    </w:p>
    <w:p w:rsidR="0020527E" w:rsidRDefault="0020527E" w:rsidP="0020527E">
      <w:pPr>
        <w:widowControl w:val="0"/>
        <w:autoSpaceDE w:val="0"/>
        <w:autoSpaceDN w:val="0"/>
        <w:adjustRightInd w:val="0"/>
        <w:spacing w:after="0" w:line="321" w:lineRule="exact"/>
        <w:ind w:left="1137" w:right="1104"/>
        <w:jc w:val="center"/>
        <w:rPr>
          <w:rFonts w:ascii="Times New Roman" w:eastAsia="Times New Roman" w:hAnsi="Times New Roman"/>
          <w:b/>
          <w:bCs/>
          <w:color w:val="050501"/>
          <w:sz w:val="26"/>
          <w:szCs w:val="26"/>
          <w:lang w:eastAsia="ru-RU"/>
        </w:rPr>
      </w:pPr>
    </w:p>
    <w:p w:rsidR="0020527E" w:rsidRDefault="0020527E" w:rsidP="0020527E">
      <w:pPr>
        <w:widowControl w:val="0"/>
        <w:autoSpaceDE w:val="0"/>
        <w:autoSpaceDN w:val="0"/>
        <w:adjustRightInd w:val="0"/>
        <w:spacing w:after="0" w:line="321" w:lineRule="exact"/>
        <w:ind w:left="1137" w:right="1104"/>
        <w:jc w:val="center"/>
        <w:rPr>
          <w:rFonts w:ascii="Times New Roman" w:eastAsia="Times New Roman" w:hAnsi="Times New Roman"/>
          <w:b/>
          <w:bCs/>
          <w:color w:val="050501"/>
          <w:sz w:val="26"/>
          <w:szCs w:val="26"/>
          <w:lang w:eastAsia="ru-RU"/>
        </w:rPr>
      </w:pPr>
    </w:p>
    <w:p w:rsidR="0020527E" w:rsidRDefault="0020527E" w:rsidP="0020527E">
      <w:pPr>
        <w:widowControl w:val="0"/>
        <w:autoSpaceDE w:val="0"/>
        <w:autoSpaceDN w:val="0"/>
        <w:adjustRightInd w:val="0"/>
        <w:spacing w:after="0" w:line="321" w:lineRule="exact"/>
        <w:ind w:left="1137" w:right="1104"/>
        <w:jc w:val="center"/>
        <w:rPr>
          <w:rFonts w:ascii="Times New Roman" w:eastAsia="Times New Roman" w:hAnsi="Times New Roman"/>
          <w:b/>
          <w:bCs/>
          <w:color w:val="050501"/>
          <w:sz w:val="26"/>
          <w:szCs w:val="26"/>
          <w:lang w:eastAsia="ru-RU"/>
        </w:rPr>
      </w:pPr>
    </w:p>
    <w:p w:rsidR="0020527E" w:rsidRDefault="0020527E" w:rsidP="0020527E">
      <w:pPr>
        <w:widowControl w:val="0"/>
        <w:autoSpaceDE w:val="0"/>
        <w:autoSpaceDN w:val="0"/>
        <w:adjustRightInd w:val="0"/>
        <w:spacing w:after="0" w:line="321" w:lineRule="exact"/>
        <w:ind w:left="1137" w:right="1104"/>
        <w:jc w:val="center"/>
        <w:rPr>
          <w:rFonts w:ascii="Times New Roman" w:eastAsia="Times New Roman" w:hAnsi="Times New Roman"/>
          <w:b/>
          <w:bCs/>
          <w:color w:val="050501"/>
          <w:sz w:val="26"/>
          <w:szCs w:val="26"/>
          <w:lang w:eastAsia="ru-RU"/>
        </w:rPr>
      </w:pPr>
    </w:p>
    <w:p w:rsidR="0020527E" w:rsidRDefault="0020527E" w:rsidP="0020527E">
      <w:pPr>
        <w:widowControl w:val="0"/>
        <w:autoSpaceDE w:val="0"/>
        <w:autoSpaceDN w:val="0"/>
        <w:adjustRightInd w:val="0"/>
        <w:spacing w:after="0" w:line="321" w:lineRule="exact"/>
        <w:ind w:left="1137" w:right="1104"/>
        <w:jc w:val="center"/>
        <w:rPr>
          <w:rFonts w:ascii="Times New Roman" w:eastAsia="Times New Roman" w:hAnsi="Times New Roman"/>
          <w:b/>
          <w:bCs/>
          <w:color w:val="050501"/>
          <w:sz w:val="26"/>
          <w:szCs w:val="26"/>
          <w:lang w:eastAsia="ru-RU"/>
        </w:rPr>
      </w:pPr>
    </w:p>
    <w:p w:rsidR="0020527E" w:rsidRDefault="0020527E" w:rsidP="0020527E">
      <w:pPr>
        <w:widowControl w:val="0"/>
        <w:autoSpaceDE w:val="0"/>
        <w:autoSpaceDN w:val="0"/>
        <w:adjustRightInd w:val="0"/>
        <w:spacing w:after="0" w:line="321" w:lineRule="exact"/>
        <w:ind w:left="1137" w:right="1104"/>
        <w:jc w:val="center"/>
        <w:rPr>
          <w:rFonts w:ascii="Times New Roman" w:eastAsia="Times New Roman" w:hAnsi="Times New Roman"/>
          <w:b/>
          <w:bCs/>
          <w:color w:val="050501"/>
          <w:sz w:val="26"/>
          <w:szCs w:val="26"/>
          <w:lang w:eastAsia="ru-RU"/>
        </w:rPr>
      </w:pPr>
    </w:p>
    <w:p w:rsidR="0020527E" w:rsidRDefault="0020527E" w:rsidP="0020527E">
      <w:pPr>
        <w:widowControl w:val="0"/>
        <w:autoSpaceDE w:val="0"/>
        <w:autoSpaceDN w:val="0"/>
        <w:adjustRightInd w:val="0"/>
        <w:spacing w:after="0" w:line="321" w:lineRule="exact"/>
        <w:ind w:left="1137" w:right="1104"/>
        <w:jc w:val="center"/>
        <w:rPr>
          <w:rFonts w:ascii="Times New Roman" w:eastAsia="Times New Roman" w:hAnsi="Times New Roman"/>
          <w:b/>
          <w:bCs/>
          <w:color w:val="050501"/>
          <w:sz w:val="26"/>
          <w:szCs w:val="26"/>
          <w:lang w:eastAsia="ru-RU"/>
        </w:rPr>
      </w:pPr>
    </w:p>
    <w:p w:rsidR="0020527E" w:rsidRDefault="0020527E" w:rsidP="0020527E">
      <w:pPr>
        <w:widowControl w:val="0"/>
        <w:autoSpaceDE w:val="0"/>
        <w:autoSpaceDN w:val="0"/>
        <w:adjustRightInd w:val="0"/>
        <w:spacing w:after="0" w:line="321" w:lineRule="exact"/>
        <w:ind w:left="1137" w:right="1104"/>
        <w:jc w:val="center"/>
        <w:rPr>
          <w:rFonts w:ascii="Times New Roman" w:eastAsia="Times New Roman" w:hAnsi="Times New Roman"/>
          <w:b/>
          <w:bCs/>
          <w:color w:val="050501"/>
          <w:sz w:val="26"/>
          <w:szCs w:val="26"/>
          <w:lang w:eastAsia="ru-RU"/>
        </w:rPr>
      </w:pPr>
    </w:p>
    <w:p w:rsidR="0020527E" w:rsidRDefault="0020527E" w:rsidP="0020527E">
      <w:pPr>
        <w:widowControl w:val="0"/>
        <w:autoSpaceDE w:val="0"/>
        <w:autoSpaceDN w:val="0"/>
        <w:adjustRightInd w:val="0"/>
        <w:spacing w:after="0" w:line="321" w:lineRule="exact"/>
        <w:ind w:left="1137" w:right="1104"/>
        <w:jc w:val="center"/>
        <w:rPr>
          <w:rFonts w:ascii="Times New Roman" w:eastAsia="Times New Roman" w:hAnsi="Times New Roman"/>
          <w:b/>
          <w:bCs/>
          <w:color w:val="050501"/>
          <w:sz w:val="26"/>
          <w:szCs w:val="26"/>
          <w:lang w:eastAsia="ru-RU"/>
        </w:rPr>
      </w:pPr>
    </w:p>
    <w:p w:rsidR="0020527E" w:rsidRDefault="0020527E" w:rsidP="0020527E">
      <w:pPr>
        <w:widowControl w:val="0"/>
        <w:autoSpaceDE w:val="0"/>
        <w:autoSpaceDN w:val="0"/>
        <w:adjustRightInd w:val="0"/>
        <w:spacing w:after="0" w:line="321" w:lineRule="exact"/>
        <w:ind w:left="1137" w:right="1104"/>
        <w:jc w:val="center"/>
        <w:rPr>
          <w:rFonts w:ascii="Times New Roman" w:eastAsia="Times New Roman" w:hAnsi="Times New Roman"/>
          <w:b/>
          <w:bCs/>
          <w:color w:val="050501"/>
          <w:sz w:val="26"/>
          <w:szCs w:val="26"/>
          <w:lang w:eastAsia="ru-RU"/>
        </w:rPr>
      </w:pPr>
    </w:p>
    <w:p w:rsidR="0020527E" w:rsidRDefault="0020527E" w:rsidP="0020527E">
      <w:pPr>
        <w:widowControl w:val="0"/>
        <w:autoSpaceDE w:val="0"/>
        <w:autoSpaceDN w:val="0"/>
        <w:adjustRightInd w:val="0"/>
        <w:spacing w:after="0" w:line="321" w:lineRule="exact"/>
        <w:ind w:left="1137" w:right="1104"/>
        <w:jc w:val="center"/>
        <w:rPr>
          <w:rFonts w:ascii="Times New Roman" w:eastAsia="Times New Roman" w:hAnsi="Times New Roman"/>
          <w:b/>
          <w:bCs/>
          <w:color w:val="050501"/>
          <w:sz w:val="26"/>
          <w:szCs w:val="26"/>
          <w:lang w:eastAsia="ru-RU"/>
        </w:rPr>
      </w:pPr>
    </w:p>
    <w:p w:rsidR="0020527E" w:rsidRDefault="0020527E" w:rsidP="0020527E">
      <w:pPr>
        <w:widowControl w:val="0"/>
        <w:autoSpaceDE w:val="0"/>
        <w:autoSpaceDN w:val="0"/>
        <w:adjustRightInd w:val="0"/>
        <w:spacing w:after="0" w:line="321" w:lineRule="exact"/>
        <w:ind w:left="1137" w:right="1104"/>
        <w:jc w:val="center"/>
        <w:rPr>
          <w:rFonts w:ascii="Times New Roman" w:eastAsia="Times New Roman" w:hAnsi="Times New Roman"/>
          <w:b/>
          <w:bCs/>
          <w:color w:val="050501"/>
          <w:sz w:val="26"/>
          <w:szCs w:val="26"/>
          <w:lang w:eastAsia="ru-RU"/>
        </w:rPr>
      </w:pPr>
    </w:p>
    <w:p w:rsidR="0020527E" w:rsidRDefault="0020527E" w:rsidP="0020527E">
      <w:pPr>
        <w:widowControl w:val="0"/>
        <w:autoSpaceDE w:val="0"/>
        <w:autoSpaceDN w:val="0"/>
        <w:adjustRightInd w:val="0"/>
        <w:spacing w:after="0" w:line="321" w:lineRule="exact"/>
        <w:ind w:left="1137" w:right="1104"/>
        <w:jc w:val="center"/>
        <w:rPr>
          <w:rFonts w:ascii="Times New Roman" w:eastAsia="Times New Roman" w:hAnsi="Times New Roman"/>
          <w:b/>
          <w:bCs/>
          <w:color w:val="050501"/>
          <w:sz w:val="26"/>
          <w:szCs w:val="26"/>
          <w:lang w:eastAsia="ru-RU"/>
        </w:rPr>
      </w:pPr>
    </w:p>
    <w:p w:rsidR="0020527E" w:rsidRDefault="0020527E" w:rsidP="0020527E">
      <w:pPr>
        <w:widowControl w:val="0"/>
        <w:autoSpaceDE w:val="0"/>
        <w:autoSpaceDN w:val="0"/>
        <w:adjustRightInd w:val="0"/>
        <w:spacing w:after="0" w:line="321" w:lineRule="exact"/>
        <w:ind w:left="1137" w:right="1104"/>
        <w:jc w:val="center"/>
        <w:rPr>
          <w:rFonts w:ascii="Times New Roman" w:eastAsia="Times New Roman" w:hAnsi="Times New Roman"/>
          <w:b/>
          <w:bCs/>
          <w:color w:val="050501"/>
          <w:sz w:val="26"/>
          <w:szCs w:val="26"/>
          <w:lang w:eastAsia="ru-RU"/>
        </w:rPr>
      </w:pPr>
    </w:p>
    <w:p w:rsidR="0020527E" w:rsidRDefault="0020527E" w:rsidP="0020527E">
      <w:pPr>
        <w:widowControl w:val="0"/>
        <w:autoSpaceDE w:val="0"/>
        <w:autoSpaceDN w:val="0"/>
        <w:adjustRightInd w:val="0"/>
        <w:spacing w:after="0" w:line="321" w:lineRule="exact"/>
        <w:ind w:left="1137" w:right="1104"/>
        <w:jc w:val="center"/>
        <w:rPr>
          <w:rFonts w:ascii="Times New Roman" w:eastAsia="Times New Roman" w:hAnsi="Times New Roman"/>
          <w:b/>
          <w:bCs/>
          <w:color w:val="050501"/>
          <w:sz w:val="26"/>
          <w:szCs w:val="26"/>
          <w:lang w:eastAsia="ru-RU"/>
        </w:rPr>
      </w:pPr>
    </w:p>
    <w:p w:rsidR="0020527E" w:rsidRDefault="0020527E" w:rsidP="0020527E">
      <w:pPr>
        <w:widowControl w:val="0"/>
        <w:autoSpaceDE w:val="0"/>
        <w:autoSpaceDN w:val="0"/>
        <w:adjustRightInd w:val="0"/>
        <w:spacing w:after="0" w:line="321" w:lineRule="exact"/>
        <w:ind w:left="1137" w:right="1104"/>
        <w:jc w:val="center"/>
        <w:rPr>
          <w:rFonts w:ascii="Times New Roman" w:eastAsia="Times New Roman" w:hAnsi="Times New Roman"/>
          <w:b/>
          <w:bCs/>
          <w:color w:val="050501"/>
          <w:sz w:val="26"/>
          <w:szCs w:val="26"/>
          <w:lang w:eastAsia="ru-RU"/>
        </w:rPr>
      </w:pPr>
    </w:p>
    <w:p w:rsidR="0020527E" w:rsidRDefault="0020527E" w:rsidP="0020527E">
      <w:pPr>
        <w:widowControl w:val="0"/>
        <w:autoSpaceDE w:val="0"/>
        <w:autoSpaceDN w:val="0"/>
        <w:adjustRightInd w:val="0"/>
        <w:spacing w:after="0" w:line="321" w:lineRule="exact"/>
        <w:ind w:left="1137" w:right="1104"/>
        <w:jc w:val="center"/>
        <w:rPr>
          <w:rFonts w:ascii="Times New Roman" w:eastAsia="Times New Roman" w:hAnsi="Times New Roman"/>
          <w:b/>
          <w:bCs/>
          <w:color w:val="050501"/>
          <w:sz w:val="26"/>
          <w:szCs w:val="26"/>
          <w:lang w:eastAsia="ru-RU"/>
        </w:rPr>
      </w:pPr>
    </w:p>
    <w:p w:rsidR="0020527E" w:rsidRDefault="0020527E" w:rsidP="0020527E">
      <w:pPr>
        <w:widowControl w:val="0"/>
        <w:autoSpaceDE w:val="0"/>
        <w:autoSpaceDN w:val="0"/>
        <w:adjustRightInd w:val="0"/>
        <w:spacing w:after="0" w:line="321" w:lineRule="exact"/>
        <w:ind w:right="1104"/>
        <w:rPr>
          <w:rFonts w:ascii="Times New Roman" w:eastAsia="Times New Roman" w:hAnsi="Times New Roman"/>
          <w:b/>
          <w:bCs/>
          <w:color w:val="050501"/>
          <w:sz w:val="26"/>
          <w:szCs w:val="26"/>
          <w:lang w:eastAsia="ru-RU"/>
        </w:rPr>
      </w:pPr>
    </w:p>
    <w:p w:rsidR="0020527E" w:rsidRDefault="0020527E" w:rsidP="0020527E">
      <w:pPr>
        <w:widowControl w:val="0"/>
        <w:autoSpaceDE w:val="0"/>
        <w:autoSpaceDN w:val="0"/>
        <w:adjustRightInd w:val="0"/>
        <w:spacing w:after="0" w:line="321" w:lineRule="exact"/>
        <w:ind w:left="1137" w:right="1104"/>
        <w:jc w:val="center"/>
        <w:rPr>
          <w:rFonts w:ascii="Times New Roman" w:eastAsia="Times New Roman" w:hAnsi="Times New Roman"/>
          <w:b/>
          <w:bCs/>
          <w:color w:val="05050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olor w:val="050501"/>
          <w:sz w:val="26"/>
          <w:szCs w:val="26"/>
          <w:lang w:eastAsia="ru-RU"/>
        </w:rPr>
        <w:lastRenderedPageBreak/>
        <w:t>1 ОБЩАЯ ХАРАКТЕРИСТИКА РАБОЧЕЙ ПРОГРАММЫ УЧЕБНОЙ ДИСЦИПЛИНЫ</w:t>
      </w:r>
    </w:p>
    <w:p w:rsidR="0020527E" w:rsidRDefault="0020527E" w:rsidP="0020527E">
      <w:pPr>
        <w:widowControl w:val="0"/>
        <w:autoSpaceDE w:val="0"/>
        <w:autoSpaceDN w:val="0"/>
        <w:adjustRightInd w:val="0"/>
        <w:spacing w:before="4" w:after="0" w:line="316" w:lineRule="exact"/>
        <w:ind w:left="215" w:right="1982"/>
        <w:jc w:val="center"/>
        <w:rPr>
          <w:rFonts w:ascii="Times New Roman" w:eastAsia="Times New Roman" w:hAnsi="Times New Roman"/>
          <w:b/>
          <w:bCs/>
          <w:color w:val="05050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olor w:val="050501"/>
          <w:sz w:val="26"/>
          <w:szCs w:val="26"/>
          <w:lang w:eastAsia="ru-RU"/>
        </w:rPr>
        <w:t xml:space="preserve">                      ОП.06 «РЫНОК ТРУДА И ПРОФЕССИОНАЛЬНАЯ КАРЬЕРА»</w:t>
      </w:r>
    </w:p>
    <w:p w:rsidR="0020527E" w:rsidRDefault="0020527E" w:rsidP="0020527E">
      <w:pPr>
        <w:widowControl w:val="0"/>
        <w:autoSpaceDE w:val="0"/>
        <w:autoSpaceDN w:val="0"/>
        <w:adjustRightInd w:val="0"/>
        <w:spacing w:before="4" w:after="0" w:line="316" w:lineRule="exact"/>
        <w:ind w:left="215" w:right="1982" w:firstLine="1972"/>
        <w:rPr>
          <w:rFonts w:ascii="Times New Roman" w:eastAsia="Times New Roman" w:hAnsi="Times New Roman"/>
          <w:b/>
          <w:bCs/>
          <w:color w:val="050501"/>
          <w:sz w:val="26"/>
          <w:szCs w:val="26"/>
          <w:lang w:eastAsia="ru-RU"/>
        </w:rPr>
      </w:pPr>
    </w:p>
    <w:p w:rsidR="0020527E" w:rsidRDefault="0020527E" w:rsidP="0020527E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26" w:lineRule="exact"/>
        <w:jc w:val="both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Место дисциплины в структуре основной образовательной программы: </w:t>
      </w:r>
    </w:p>
    <w:p w:rsidR="0020527E" w:rsidRDefault="0020527E" w:rsidP="0020527E">
      <w:pPr>
        <w:pStyle w:val="a3"/>
        <w:widowControl w:val="0"/>
        <w:autoSpaceDE w:val="0"/>
        <w:autoSpaceDN w:val="0"/>
        <w:adjustRightInd w:val="0"/>
        <w:spacing w:after="0" w:line="326" w:lineRule="exact"/>
        <w:ind w:left="2366"/>
        <w:jc w:val="both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20527E" w:rsidRDefault="0020527E" w:rsidP="0020527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50501"/>
          <w:sz w:val="28"/>
          <w:szCs w:val="28"/>
          <w:lang w:eastAsia="ru-RU"/>
        </w:rPr>
        <w:t>Учебная дисциплина «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Рынок труда и профессиональная карьера</w:t>
      </w:r>
      <w:r>
        <w:rPr>
          <w:rFonts w:ascii="Times New Roman" w:eastAsia="Times New Roman" w:hAnsi="Times New Roman"/>
          <w:color w:val="050501"/>
          <w:sz w:val="28"/>
          <w:szCs w:val="28"/>
          <w:lang w:eastAsia="ru-RU"/>
        </w:rPr>
        <w:t xml:space="preserve">» является частью профессионального цикла основной образовательной программы в соответствии с ФГОС по </w:t>
      </w:r>
      <w:r w:rsidR="00F77B5C">
        <w:rPr>
          <w:rFonts w:ascii="Times New Roman" w:eastAsia="Times New Roman" w:hAnsi="Times New Roman"/>
          <w:color w:val="050501"/>
          <w:sz w:val="28"/>
          <w:szCs w:val="28"/>
          <w:lang w:eastAsia="ru-RU"/>
        </w:rPr>
        <w:t>профессии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3636B" w:rsidRPr="0093636B">
        <w:rPr>
          <w:rFonts w:ascii="Times New Roman" w:eastAsia="Times New Roman" w:hAnsi="Times New Roman"/>
          <w:sz w:val="28"/>
          <w:szCs w:val="28"/>
          <w:lang w:eastAsia="ru-RU"/>
        </w:rPr>
        <w:t>15.01.37  Слесарь-наладчик контрольно-измерительных приборов и автоматики</w:t>
      </w:r>
    </w:p>
    <w:p w:rsidR="0020527E" w:rsidRDefault="0020527E" w:rsidP="0020527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Учебная дисциплина «Рынок труда и профессиональная карьера» обеспечивает формирование профессиональных и общих компетенций по всем видам деятельности ФГОС по </w:t>
      </w:r>
      <w:r w:rsidR="00F77B5C">
        <w:rPr>
          <w:rFonts w:ascii="Times New Roman" w:eastAsia="Times New Roman" w:hAnsi="Times New Roman"/>
          <w:sz w:val="28"/>
          <w:szCs w:val="24"/>
          <w:lang w:eastAsia="ru-RU"/>
        </w:rPr>
        <w:t>профессии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93636B" w:rsidRPr="0093636B">
        <w:rPr>
          <w:rFonts w:ascii="Times New Roman" w:eastAsia="Times New Roman" w:hAnsi="Times New Roman"/>
          <w:sz w:val="28"/>
          <w:szCs w:val="24"/>
          <w:lang w:eastAsia="ru-RU"/>
        </w:rPr>
        <w:t>15.01.37  Слесарь-наладчик контрольно-измерительных приборов и автоматики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20527E" w:rsidRDefault="0020527E" w:rsidP="0020527E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505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50501"/>
          <w:sz w:val="28"/>
          <w:szCs w:val="28"/>
          <w:lang w:eastAsia="ru-RU"/>
        </w:rPr>
        <w:t xml:space="preserve">1.2 Цель и планируемые результаты освоения дисциплины:   </w:t>
      </w:r>
    </w:p>
    <w:p w:rsidR="0020527E" w:rsidRDefault="0020527E" w:rsidP="0020527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color w:val="0505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50501"/>
          <w:sz w:val="28"/>
          <w:szCs w:val="28"/>
          <w:lang w:eastAsia="ru-RU"/>
        </w:rPr>
        <w:t xml:space="preserve">Учебная дисциплина является вариативной частью общепрофессионального цикла. </w:t>
      </w:r>
    </w:p>
    <w:p w:rsidR="0020527E" w:rsidRDefault="0020527E" w:rsidP="0020527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505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50501"/>
          <w:sz w:val="28"/>
          <w:szCs w:val="28"/>
          <w:lang w:eastAsia="ru-RU"/>
        </w:rPr>
        <w:tab/>
        <w:t xml:space="preserve">В рамках программы учебной дисциплины </w:t>
      </w:r>
      <w:proofErr w:type="gramStart"/>
      <w:r>
        <w:rPr>
          <w:rFonts w:ascii="Times New Roman" w:eastAsia="Times New Roman" w:hAnsi="Times New Roman"/>
          <w:color w:val="050501"/>
          <w:sz w:val="28"/>
          <w:szCs w:val="28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/>
          <w:color w:val="050501"/>
          <w:sz w:val="28"/>
          <w:szCs w:val="28"/>
          <w:lang w:eastAsia="ru-RU"/>
        </w:rPr>
        <w:t xml:space="preserve"> осваиваются знания</w:t>
      </w:r>
    </w:p>
    <w:tbl>
      <w:tblPr>
        <w:tblW w:w="41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35"/>
        <w:gridCol w:w="6120"/>
      </w:tblGrid>
      <w:tr w:rsidR="0020527E" w:rsidTr="00313B02">
        <w:trPr>
          <w:trHeight w:val="649"/>
        </w:trPr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E" w:rsidRDefault="0020527E" w:rsidP="00313B0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lang w:eastAsia="ru-RU"/>
              </w:rPr>
              <w:t>Код</w:t>
            </w:r>
          </w:p>
          <w:p w:rsidR="0020527E" w:rsidRDefault="0020527E" w:rsidP="00313B0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lang w:eastAsia="ru-RU"/>
              </w:rPr>
              <w:t xml:space="preserve">ПК,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lang w:eastAsia="ru-RU"/>
              </w:rPr>
              <w:t>ОК</w:t>
            </w:r>
            <w:proofErr w:type="gramEnd"/>
          </w:p>
        </w:tc>
        <w:tc>
          <w:tcPr>
            <w:tcW w:w="3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E" w:rsidRDefault="0020527E" w:rsidP="00313B0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lang w:eastAsia="ru-RU"/>
              </w:rPr>
              <w:t>Знания</w:t>
            </w:r>
          </w:p>
        </w:tc>
      </w:tr>
      <w:tr w:rsidR="0020527E" w:rsidTr="00313B02">
        <w:trPr>
          <w:trHeight w:val="2651"/>
        </w:trPr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E" w:rsidRDefault="00C87A0F" w:rsidP="00431B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/>
                <w:sz w:val="24"/>
                <w:lang w:eastAsia="ru-RU"/>
              </w:rPr>
              <w:t xml:space="preserve"> 01</w:t>
            </w:r>
            <w:r w:rsidR="00431B15">
              <w:rPr>
                <w:rFonts w:ascii="Times New Roman" w:eastAsia="Times New Roman" w:hAnsi="Times New Roman"/>
                <w:sz w:val="24"/>
                <w:lang w:eastAsia="ru-RU"/>
              </w:rPr>
              <w:t>, ОК 02</w:t>
            </w:r>
          </w:p>
          <w:p w:rsidR="0020527E" w:rsidRDefault="0020527E" w:rsidP="00313B0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lang w:eastAsia="ru-RU"/>
              </w:rPr>
            </w:pPr>
          </w:p>
        </w:tc>
        <w:tc>
          <w:tcPr>
            <w:tcW w:w="3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E" w:rsidRDefault="0020527E" w:rsidP="00313B02">
            <w:pPr>
              <w:tabs>
                <w:tab w:val="left" w:pos="451"/>
              </w:tabs>
              <w:spacing w:after="0" w:line="288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 xml:space="preserve">- источники информации и их особенности; </w:t>
            </w:r>
          </w:p>
          <w:p w:rsidR="0020527E" w:rsidRDefault="0020527E" w:rsidP="00313B02">
            <w:pPr>
              <w:tabs>
                <w:tab w:val="left" w:pos="451"/>
              </w:tabs>
              <w:spacing w:after="0" w:line="288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 xml:space="preserve">- как происходят процессы получения, преобразования и передачи информации; </w:t>
            </w:r>
          </w:p>
          <w:p w:rsidR="0020527E" w:rsidRDefault="0020527E" w:rsidP="00313B02">
            <w:pPr>
              <w:tabs>
                <w:tab w:val="left" w:pos="451"/>
              </w:tabs>
              <w:spacing w:after="0" w:line="288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 xml:space="preserve">- выбор оптимальных способов решения проблем, имеющих различные варианты разрешения; </w:t>
            </w:r>
          </w:p>
          <w:p w:rsidR="0020527E" w:rsidRDefault="0020527E" w:rsidP="00313B02">
            <w:pPr>
              <w:tabs>
                <w:tab w:val="left" w:pos="451"/>
              </w:tabs>
              <w:spacing w:after="0" w:line="288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- способы представления практических результатов;</w:t>
            </w:r>
          </w:p>
          <w:p w:rsidR="0020527E" w:rsidRDefault="0020527E" w:rsidP="00313B02">
            <w:pPr>
              <w:tabs>
                <w:tab w:val="left" w:pos="4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8" w:lineRule="auto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- выбор оптимальных способов презентаций полученных результатов.</w:t>
            </w:r>
          </w:p>
        </w:tc>
      </w:tr>
    </w:tbl>
    <w:p w:rsidR="0020527E" w:rsidRDefault="0020527E" w:rsidP="0020527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50501"/>
          <w:sz w:val="28"/>
          <w:szCs w:val="28"/>
          <w:lang w:eastAsia="ru-RU"/>
        </w:rPr>
      </w:pPr>
    </w:p>
    <w:p w:rsidR="0020527E" w:rsidRDefault="0020527E" w:rsidP="0020527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50501"/>
          <w:sz w:val="28"/>
          <w:szCs w:val="28"/>
          <w:lang w:eastAsia="ru-RU"/>
        </w:rPr>
      </w:pPr>
    </w:p>
    <w:p w:rsidR="0020527E" w:rsidRDefault="0020527E" w:rsidP="0020527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50501"/>
          <w:sz w:val="28"/>
          <w:szCs w:val="28"/>
          <w:lang w:eastAsia="ru-RU"/>
        </w:rPr>
      </w:pPr>
    </w:p>
    <w:p w:rsidR="0020527E" w:rsidRDefault="0020527E" w:rsidP="0020527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50501"/>
          <w:sz w:val="28"/>
          <w:szCs w:val="28"/>
          <w:lang w:eastAsia="ru-RU"/>
        </w:rPr>
      </w:pPr>
    </w:p>
    <w:p w:rsidR="0020527E" w:rsidRDefault="0020527E" w:rsidP="00205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527E" w:rsidRDefault="0020527E" w:rsidP="00205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527E" w:rsidRDefault="0020527E" w:rsidP="00205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2 СТРУКТУРА И СОДЕРЖАНИЕ УЧЕБНОЙ ДИСЦИПЛИНЫ</w:t>
      </w:r>
    </w:p>
    <w:p w:rsidR="0020527E" w:rsidRDefault="0020527E" w:rsidP="00205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2.1 Объем учебной дисциплины и виды учебной работы</w:t>
      </w:r>
    </w:p>
    <w:p w:rsidR="0020527E" w:rsidRDefault="0020527E" w:rsidP="00205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608"/>
        <w:gridCol w:w="1956"/>
      </w:tblGrid>
      <w:tr w:rsidR="0020527E" w:rsidTr="00313B02">
        <w:trPr>
          <w:trHeight w:val="490"/>
        </w:trPr>
        <w:tc>
          <w:tcPr>
            <w:tcW w:w="4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527E" w:rsidRDefault="0020527E" w:rsidP="00313B02">
            <w:pPr>
              <w:suppressAutoHyphens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527E" w:rsidRDefault="0020527E" w:rsidP="00313B02">
            <w:pPr>
              <w:suppressAutoHyphens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20527E" w:rsidTr="00313B02">
        <w:trPr>
          <w:trHeight w:val="490"/>
        </w:trPr>
        <w:tc>
          <w:tcPr>
            <w:tcW w:w="4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527E" w:rsidRDefault="0020527E" w:rsidP="00313B02">
            <w:pPr>
              <w:suppressAutoHyphens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9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527E" w:rsidRDefault="0020527E" w:rsidP="00313B02">
            <w:pPr>
              <w:suppressAutoHyphen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20527E" w:rsidTr="00313B02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527E" w:rsidRDefault="0020527E" w:rsidP="00313B0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20527E" w:rsidTr="00313B02">
        <w:trPr>
          <w:trHeight w:val="490"/>
        </w:trPr>
        <w:tc>
          <w:tcPr>
            <w:tcW w:w="4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527E" w:rsidRDefault="0020527E" w:rsidP="00313B0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527E" w:rsidRDefault="0020527E" w:rsidP="00313B0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0527E" w:rsidTr="00313B02">
        <w:trPr>
          <w:trHeight w:val="490"/>
        </w:trPr>
        <w:tc>
          <w:tcPr>
            <w:tcW w:w="4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527E" w:rsidRDefault="0020527E" w:rsidP="00313B0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9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527E" w:rsidRDefault="0020527E" w:rsidP="00313B0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</w:p>
        </w:tc>
      </w:tr>
      <w:tr w:rsidR="0020527E" w:rsidTr="00313B02">
        <w:trPr>
          <w:trHeight w:val="490"/>
        </w:trPr>
        <w:tc>
          <w:tcPr>
            <w:tcW w:w="4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527E" w:rsidRDefault="0020527E" w:rsidP="00313B02">
            <w:pPr>
              <w:suppressAutoHyphens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527E" w:rsidRDefault="0020527E" w:rsidP="00313B02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</w:p>
        </w:tc>
      </w:tr>
      <w:tr w:rsidR="0020527E" w:rsidTr="00313B02">
        <w:trPr>
          <w:trHeight w:val="490"/>
        </w:trPr>
        <w:tc>
          <w:tcPr>
            <w:tcW w:w="4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527E" w:rsidRDefault="0020527E" w:rsidP="00313B02">
            <w:pPr>
              <w:suppressAutoHyphens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Промежуточная аттестация в форме дифференцированного зачета</w:t>
            </w:r>
          </w:p>
        </w:tc>
        <w:tc>
          <w:tcPr>
            <w:tcW w:w="9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527E" w:rsidRDefault="0020527E" w:rsidP="00313B02">
            <w:pPr>
              <w:suppressAutoHyphens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:rsidR="0020527E" w:rsidRDefault="0020527E" w:rsidP="00205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527E" w:rsidRDefault="0020527E" w:rsidP="00205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527E" w:rsidRDefault="0020527E" w:rsidP="00205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527E" w:rsidRDefault="0020527E" w:rsidP="00205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527E" w:rsidRDefault="0020527E" w:rsidP="00205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527E" w:rsidRDefault="0020527E" w:rsidP="00205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0527E" w:rsidRDefault="0020527E" w:rsidP="0020527E">
      <w:pPr>
        <w:jc w:val="both"/>
        <w:rPr>
          <w:rFonts w:ascii="Times New Roman" w:hAnsi="Times New Roman"/>
          <w:sz w:val="28"/>
          <w:szCs w:val="28"/>
        </w:rPr>
      </w:pPr>
    </w:p>
    <w:p w:rsidR="0020527E" w:rsidRDefault="0020527E" w:rsidP="0020527E">
      <w:pPr>
        <w:jc w:val="both"/>
        <w:rPr>
          <w:rFonts w:ascii="Times New Roman" w:hAnsi="Times New Roman"/>
          <w:sz w:val="28"/>
          <w:szCs w:val="28"/>
        </w:rPr>
      </w:pPr>
    </w:p>
    <w:p w:rsidR="0020527E" w:rsidRDefault="0020527E" w:rsidP="0020527E">
      <w:pPr>
        <w:jc w:val="both"/>
        <w:rPr>
          <w:rFonts w:ascii="Times New Roman" w:hAnsi="Times New Roman"/>
          <w:sz w:val="28"/>
          <w:szCs w:val="28"/>
        </w:rPr>
      </w:pPr>
    </w:p>
    <w:p w:rsidR="0020527E" w:rsidRDefault="0020527E" w:rsidP="0020527E">
      <w:pPr>
        <w:jc w:val="both"/>
        <w:rPr>
          <w:rFonts w:ascii="Times New Roman" w:hAnsi="Times New Roman"/>
          <w:sz w:val="28"/>
          <w:szCs w:val="28"/>
        </w:rPr>
      </w:pPr>
    </w:p>
    <w:p w:rsidR="0020527E" w:rsidRDefault="0020527E" w:rsidP="0020527E">
      <w:pPr>
        <w:jc w:val="both"/>
        <w:rPr>
          <w:rFonts w:ascii="Times New Roman" w:hAnsi="Times New Roman"/>
          <w:sz w:val="28"/>
          <w:szCs w:val="28"/>
        </w:rPr>
      </w:pPr>
    </w:p>
    <w:p w:rsidR="0020527E" w:rsidRDefault="0020527E" w:rsidP="0020527E">
      <w:pPr>
        <w:jc w:val="both"/>
        <w:rPr>
          <w:rFonts w:ascii="Times New Roman" w:hAnsi="Times New Roman"/>
          <w:sz w:val="28"/>
          <w:szCs w:val="28"/>
        </w:rPr>
      </w:pPr>
    </w:p>
    <w:p w:rsidR="0020527E" w:rsidRDefault="0020527E" w:rsidP="0020527E">
      <w:pPr>
        <w:jc w:val="both"/>
        <w:rPr>
          <w:rFonts w:ascii="Times New Roman" w:hAnsi="Times New Roman"/>
          <w:sz w:val="28"/>
          <w:szCs w:val="28"/>
        </w:rPr>
      </w:pPr>
    </w:p>
    <w:p w:rsidR="0020527E" w:rsidRDefault="0020527E" w:rsidP="0020527E">
      <w:pPr>
        <w:jc w:val="both"/>
        <w:rPr>
          <w:rFonts w:ascii="Times New Roman" w:hAnsi="Times New Roman"/>
          <w:sz w:val="28"/>
          <w:szCs w:val="28"/>
        </w:rPr>
      </w:pPr>
    </w:p>
    <w:p w:rsidR="0020527E" w:rsidRDefault="0020527E" w:rsidP="0020527E">
      <w:pPr>
        <w:jc w:val="both"/>
        <w:rPr>
          <w:rFonts w:ascii="Times New Roman" w:hAnsi="Times New Roman"/>
          <w:sz w:val="28"/>
          <w:szCs w:val="28"/>
        </w:rPr>
      </w:pPr>
    </w:p>
    <w:p w:rsidR="0020527E" w:rsidRDefault="0020527E" w:rsidP="0020527E">
      <w:pPr>
        <w:jc w:val="both"/>
        <w:rPr>
          <w:rFonts w:ascii="Times New Roman" w:hAnsi="Times New Roman"/>
          <w:sz w:val="28"/>
          <w:szCs w:val="28"/>
        </w:rPr>
      </w:pPr>
    </w:p>
    <w:p w:rsidR="0020527E" w:rsidRDefault="0020527E" w:rsidP="0020527E">
      <w:pPr>
        <w:spacing w:after="0"/>
        <w:rPr>
          <w:rFonts w:ascii="Times New Roman" w:hAnsi="Times New Roman"/>
          <w:sz w:val="28"/>
          <w:szCs w:val="28"/>
        </w:rPr>
        <w:sectPr w:rsidR="0020527E" w:rsidSect="00992C0A">
          <w:pgSz w:w="11906" w:h="16838"/>
          <w:pgMar w:top="1134" w:right="424" w:bottom="1134" w:left="1134" w:header="708" w:footer="708" w:gutter="0"/>
          <w:pgNumType w:start="1"/>
          <w:cols w:space="720"/>
        </w:sectPr>
      </w:pPr>
    </w:p>
    <w:p w:rsidR="0020527E" w:rsidRDefault="0020527E" w:rsidP="0020527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2.2 Тематический план и содержание учебной дисциплины </w:t>
      </w:r>
      <w:r w:rsidRPr="001418A0">
        <w:rPr>
          <w:rFonts w:ascii="Times New Roman" w:eastAsia="Times New Roman" w:hAnsi="Times New Roman"/>
          <w:b/>
          <w:sz w:val="28"/>
          <w:szCs w:val="28"/>
          <w:lang w:eastAsia="ru-RU"/>
        </w:rPr>
        <w:t>Рынок труда и профессиональная карьера</w:t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3"/>
        <w:gridCol w:w="7432"/>
        <w:gridCol w:w="1646"/>
        <w:gridCol w:w="1620"/>
      </w:tblGrid>
      <w:tr w:rsidR="0020527E" w:rsidTr="00313B02">
        <w:trPr>
          <w:trHeight w:val="2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, курсовая работа (проект)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Коды компетенций, формированию которых способствует элемент программы</w:t>
            </w:r>
          </w:p>
        </w:tc>
      </w:tr>
      <w:tr w:rsidR="0020527E" w:rsidTr="00313B02">
        <w:trPr>
          <w:trHeight w:val="2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20527E" w:rsidTr="00313B02">
        <w:trPr>
          <w:trHeight w:val="2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Раздел 1</w:t>
            </w:r>
          </w:p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Рынок труда</w:t>
            </w:r>
          </w:p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</w:p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20527E" w:rsidTr="00313B02">
        <w:trPr>
          <w:trHeight w:val="50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Тема 1.1</w:t>
            </w:r>
          </w:p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Аргументированная оценка степени востребованности на региональном рынке труда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Аргументированная оценка степени востребованности на региональном рынке труда</w:t>
            </w:r>
          </w:p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Определение целей в поиске работы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ab/>
              <w:t>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 xml:space="preserve"> 01, ОК 02</w:t>
            </w:r>
          </w:p>
        </w:tc>
      </w:tr>
      <w:tr w:rsidR="0020527E" w:rsidTr="00313B02">
        <w:trPr>
          <w:trHeight w:val="88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Раздел 2</w:t>
            </w:r>
          </w:p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Построение карьеры</w:t>
            </w:r>
          </w:p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E" w:rsidRDefault="0020527E" w:rsidP="00313B02">
            <w:pPr>
              <w:spacing w:after="0"/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</w:p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20527E" w:rsidTr="00313B02">
        <w:trPr>
          <w:trHeight w:val="3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Тема 2.1</w:t>
            </w:r>
          </w:p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Профессиональная карьера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Карьера.</w:t>
            </w:r>
          </w:p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Планирование профессиональной карьеры.</w:t>
            </w:r>
          </w:p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Определение вариантов построения своей карьеры</w:t>
            </w:r>
          </w:p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Составление нескольких вариантов развития карьеры обучающихся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 xml:space="preserve"> 01, ОК 02</w:t>
            </w:r>
          </w:p>
        </w:tc>
      </w:tr>
      <w:tr w:rsidR="0020527E" w:rsidTr="00313B02">
        <w:trPr>
          <w:trHeight w:val="20"/>
        </w:trPr>
        <w:tc>
          <w:tcPr>
            <w:tcW w:w="12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Дифференцированный зачет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20527E" w:rsidTr="00313B02">
        <w:trPr>
          <w:trHeight w:val="20"/>
        </w:trPr>
        <w:tc>
          <w:tcPr>
            <w:tcW w:w="12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:rsidR="0020527E" w:rsidRDefault="0020527E" w:rsidP="0020527E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sectPr w:rsidR="0020527E">
          <w:pgSz w:w="16838" w:h="11906" w:orient="landscape"/>
          <w:pgMar w:top="424" w:right="1134" w:bottom="1134" w:left="1134" w:header="708" w:footer="708" w:gutter="0"/>
          <w:cols w:space="720"/>
        </w:sectPr>
      </w:pPr>
    </w:p>
    <w:p w:rsidR="0020527E" w:rsidRDefault="0020527E" w:rsidP="0020527E">
      <w:pPr>
        <w:jc w:val="center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lastRenderedPageBreak/>
        <w:t>3  УСЛОВИЯ РЕАЛИЗАЦИИ УЧЕБНОЙ ДИСЦИПЛИНЫ</w:t>
      </w:r>
    </w:p>
    <w:p w:rsidR="0020527E" w:rsidRDefault="0020527E" w:rsidP="0020527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реализации программы учебной дисциплины должны быть предусмотрены следующие специальные помещения:</w:t>
      </w:r>
    </w:p>
    <w:p w:rsidR="0020527E" w:rsidRDefault="0020527E" w:rsidP="0020527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Кабинет «</w:t>
      </w:r>
      <w:r w:rsidRPr="001418A0">
        <w:rPr>
          <w:rFonts w:ascii="Times New Roman" w:eastAsia="Times New Roman" w:hAnsi="Times New Roman"/>
          <w:sz w:val="24"/>
          <w:szCs w:val="24"/>
          <w:lang w:eastAsia="ru-RU"/>
        </w:rPr>
        <w:t>Рынок труда и профессиональная карьера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», оснащенный оборудованием:</w:t>
      </w:r>
    </w:p>
    <w:p w:rsidR="0020527E" w:rsidRDefault="0020527E" w:rsidP="0020527E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посадочные места по количеству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20527E" w:rsidRDefault="0020527E" w:rsidP="0020527E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рабочее место преподавателя; </w:t>
      </w:r>
    </w:p>
    <w:p w:rsidR="0020527E" w:rsidRDefault="0020527E" w:rsidP="0020527E">
      <w:pPr>
        <w:tabs>
          <w:tab w:val="left" w:pos="993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sz w:val="24"/>
          <w:szCs w:val="24"/>
          <w:lang w:eastAsia="ru-RU"/>
        </w:rPr>
        <w:t>учебно-методические материалы по дисциплине.</w:t>
      </w:r>
    </w:p>
    <w:p w:rsidR="0020527E" w:rsidRDefault="0020527E" w:rsidP="0020527E">
      <w:pPr>
        <w:tabs>
          <w:tab w:val="left" w:pos="993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Техническими средствами обучения:  компьютер, мультимедийное оборудование.</w:t>
      </w:r>
    </w:p>
    <w:p w:rsidR="0020527E" w:rsidRDefault="0020527E" w:rsidP="0020527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20527E" w:rsidRDefault="0020527E" w:rsidP="0020527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реализации программы библиотечный фонд образовательной организации должен иметь  печатные и/или электронные образовательные и информационные ресурсы,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рекомендуемых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использования в образовательном процессе </w:t>
      </w:r>
    </w:p>
    <w:p w:rsidR="0020527E" w:rsidRDefault="0020527E" w:rsidP="0020527E">
      <w:pPr>
        <w:spacing w:after="0" w:line="360" w:lineRule="auto"/>
        <w:ind w:left="36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3.2.1. Печатные издания</w:t>
      </w:r>
    </w:p>
    <w:p w:rsidR="0020527E" w:rsidRDefault="0020527E" w:rsidP="0020527E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Березин, С.В., Лисецкий, К.С., Ушмудина, О.А. Само-проектирование профессиональной карьеры. Практический курс. - Самара. Изд-во «Универс-групп», 2015 - 64 с. </w:t>
      </w:r>
    </w:p>
    <w:p w:rsidR="0020527E" w:rsidRDefault="0020527E" w:rsidP="0020527E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Вялова Л.М. Резюме и сопроводительное письмо: составление и оформление// Справочник кадровика . – 2016. - №2. </w:t>
      </w:r>
    </w:p>
    <w:p w:rsidR="0020527E" w:rsidRDefault="0020527E" w:rsidP="0020527E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Голубь Г.Б., Перелыгина Е.А. Введение в профессию: общие компетенции профессионала. Эффективное поведение на рынке труда. Основы предпринимательства: Гиды для преподавателей. – Самара: ЦПО, 2017.</w:t>
      </w:r>
    </w:p>
    <w:p w:rsidR="0020527E" w:rsidRDefault="0020527E" w:rsidP="0020527E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Долгорукова О.А. Построение карьеры. - СПб</w:t>
      </w:r>
      <w:proofErr w:type="gramStart"/>
      <w:r>
        <w:rPr>
          <w:rFonts w:ascii="Times New Roman" w:hAnsi="Times New Roman"/>
          <w:sz w:val="24"/>
        </w:rPr>
        <w:t xml:space="preserve">.: </w:t>
      </w:r>
      <w:proofErr w:type="gramEnd"/>
      <w:r>
        <w:rPr>
          <w:rFonts w:ascii="Times New Roman" w:hAnsi="Times New Roman"/>
          <w:sz w:val="24"/>
        </w:rPr>
        <w:t xml:space="preserve">Питер, 2016. </w:t>
      </w:r>
    </w:p>
    <w:p w:rsidR="0020527E" w:rsidRDefault="0020527E" w:rsidP="0020527E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0527E" w:rsidRDefault="0020527E" w:rsidP="0020527E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3.2.2. Электронные издания (электронные ресурсы)</w:t>
      </w:r>
    </w:p>
    <w:p w:rsidR="0020527E" w:rsidRDefault="0020527E" w:rsidP="0020527E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http://www.proforientator.ru</w:t>
      </w:r>
    </w:p>
    <w:p w:rsidR="0020527E" w:rsidRDefault="0020527E" w:rsidP="0020527E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http://www.mkc.ampirk.ru </w:t>
      </w:r>
    </w:p>
    <w:p w:rsidR="0020527E" w:rsidRDefault="0020527E" w:rsidP="0020527E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http://www.students.ru</w:t>
      </w:r>
    </w:p>
    <w:p w:rsidR="0020527E" w:rsidRDefault="0020527E" w:rsidP="0020527E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http://www.profosvita.org.ua</w:t>
      </w:r>
    </w:p>
    <w:p w:rsidR="0020527E" w:rsidRDefault="0020527E" w:rsidP="0020527E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http://www.job.ru</w:t>
      </w:r>
    </w:p>
    <w:p w:rsidR="0020527E" w:rsidRDefault="0020527E" w:rsidP="0020527E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http://blanker.ru </w:t>
      </w:r>
    </w:p>
    <w:p w:rsidR="0020527E" w:rsidRDefault="0020527E" w:rsidP="0020527E">
      <w:pPr>
        <w:jc w:val="both"/>
        <w:rPr>
          <w:rFonts w:ascii="Times New Roman" w:eastAsia="Times New Roman" w:hAnsi="Times New Roman"/>
          <w:color w:val="0000FF"/>
          <w:sz w:val="24"/>
          <w:szCs w:val="24"/>
          <w:u w:val="single"/>
          <w:lang w:eastAsia="ru-RU"/>
        </w:rPr>
      </w:pPr>
    </w:p>
    <w:p w:rsidR="0020527E" w:rsidRDefault="0020527E" w:rsidP="0020527E">
      <w:pPr>
        <w:jc w:val="both"/>
        <w:rPr>
          <w:rFonts w:ascii="Times New Roman" w:eastAsia="Times New Roman" w:hAnsi="Times New Roman"/>
          <w:color w:val="0000FF"/>
          <w:sz w:val="24"/>
          <w:szCs w:val="24"/>
          <w:u w:val="single"/>
          <w:lang w:eastAsia="ru-RU"/>
        </w:rPr>
      </w:pPr>
    </w:p>
    <w:p w:rsidR="0020527E" w:rsidRDefault="0020527E" w:rsidP="0020527E">
      <w:pPr>
        <w:jc w:val="both"/>
        <w:rPr>
          <w:rFonts w:ascii="Times New Roman" w:eastAsia="Times New Roman" w:hAnsi="Times New Roman"/>
          <w:color w:val="0000FF"/>
          <w:sz w:val="24"/>
          <w:szCs w:val="24"/>
          <w:u w:val="single"/>
          <w:lang w:eastAsia="ru-RU"/>
        </w:rPr>
      </w:pPr>
    </w:p>
    <w:p w:rsidR="0020527E" w:rsidRDefault="0020527E" w:rsidP="0020527E">
      <w:pPr>
        <w:jc w:val="both"/>
        <w:rPr>
          <w:rFonts w:ascii="Times New Roman" w:eastAsia="Times New Roman" w:hAnsi="Times New Roman"/>
          <w:color w:val="0000FF"/>
          <w:sz w:val="24"/>
          <w:szCs w:val="24"/>
          <w:u w:val="single"/>
          <w:lang w:eastAsia="ru-RU"/>
        </w:rPr>
      </w:pPr>
    </w:p>
    <w:p w:rsidR="0020527E" w:rsidRDefault="0020527E" w:rsidP="0020527E">
      <w:pPr>
        <w:jc w:val="both"/>
        <w:rPr>
          <w:rFonts w:ascii="Times New Roman" w:eastAsia="Times New Roman" w:hAnsi="Times New Roman"/>
          <w:color w:val="0000FF"/>
          <w:sz w:val="24"/>
          <w:szCs w:val="24"/>
          <w:u w:val="single"/>
          <w:lang w:eastAsia="ru-RU"/>
        </w:rPr>
      </w:pPr>
    </w:p>
    <w:p w:rsidR="0020527E" w:rsidRDefault="0020527E" w:rsidP="0020527E">
      <w:pPr>
        <w:jc w:val="both"/>
        <w:rPr>
          <w:rFonts w:ascii="Times New Roman" w:eastAsia="Times New Roman" w:hAnsi="Times New Roman"/>
          <w:color w:val="0000FF"/>
          <w:sz w:val="24"/>
          <w:szCs w:val="24"/>
          <w:u w:val="single"/>
          <w:lang w:eastAsia="ru-RU"/>
        </w:rPr>
      </w:pPr>
    </w:p>
    <w:p w:rsidR="0020527E" w:rsidRDefault="0020527E" w:rsidP="0020527E">
      <w:pPr>
        <w:jc w:val="both"/>
        <w:rPr>
          <w:rFonts w:ascii="Times New Roman" w:eastAsia="Times New Roman" w:hAnsi="Times New Roman"/>
          <w:color w:val="0000FF"/>
          <w:sz w:val="24"/>
          <w:szCs w:val="24"/>
          <w:u w:val="single"/>
          <w:lang w:eastAsia="ru-RU"/>
        </w:rPr>
      </w:pPr>
    </w:p>
    <w:p w:rsidR="0020527E" w:rsidRDefault="0020527E" w:rsidP="0020527E">
      <w:pPr>
        <w:jc w:val="both"/>
        <w:rPr>
          <w:rFonts w:ascii="Times New Roman" w:eastAsia="Times New Roman" w:hAnsi="Times New Roman"/>
          <w:color w:val="0000FF"/>
          <w:sz w:val="24"/>
          <w:szCs w:val="24"/>
          <w:u w:val="single"/>
          <w:lang w:eastAsia="ru-RU"/>
        </w:rPr>
      </w:pPr>
    </w:p>
    <w:p w:rsidR="0020527E" w:rsidRDefault="0020527E" w:rsidP="0020527E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lastRenderedPageBreak/>
        <w:t>4 Контроль и оценка результатов освоения учебной дисциплины</w:t>
      </w:r>
    </w:p>
    <w:p w:rsidR="0020527E" w:rsidRDefault="0020527E" w:rsidP="0020527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Контроль оценка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индивидуальных заданий, проектов, исследований.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3352"/>
        <w:gridCol w:w="2601"/>
      </w:tblGrid>
      <w:tr w:rsidR="0020527E" w:rsidTr="00313B02">
        <w:trPr>
          <w:trHeight w:val="577"/>
        </w:trPr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E" w:rsidRDefault="0020527E" w:rsidP="00313B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E" w:rsidRDefault="0020527E" w:rsidP="00313B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E" w:rsidRDefault="0020527E" w:rsidP="00313B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20527E" w:rsidTr="00313B02">
        <w:trPr>
          <w:trHeight w:val="601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E" w:rsidRDefault="0020527E" w:rsidP="00313B02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Перечень знаний, осваиваемых в рамках дисциплины:</w:t>
            </w:r>
          </w:p>
        </w:tc>
      </w:tr>
      <w:tr w:rsidR="0020527E" w:rsidTr="00313B02">
        <w:trPr>
          <w:trHeight w:val="4179"/>
        </w:trPr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E" w:rsidRDefault="0020527E" w:rsidP="00313B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источники информации и их особенности; </w:t>
            </w:r>
          </w:p>
          <w:p w:rsidR="0020527E" w:rsidRDefault="0020527E" w:rsidP="00313B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как происходят процессы получения, преобразования и передачи информации; </w:t>
            </w:r>
          </w:p>
          <w:p w:rsidR="0020527E" w:rsidRDefault="0020527E" w:rsidP="00313B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выбор оптимальных способов решения проблем, имеющих различные варианты разрешения; </w:t>
            </w:r>
          </w:p>
          <w:p w:rsidR="0020527E" w:rsidRDefault="0020527E" w:rsidP="00313B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способы представления практических результатов;</w:t>
            </w:r>
          </w:p>
          <w:p w:rsidR="0020527E" w:rsidRDefault="0020527E" w:rsidP="0031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выбор оптимальных способов презентаций полученных результатов.</w:t>
            </w:r>
          </w:p>
        </w:tc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E" w:rsidRDefault="0020527E" w:rsidP="00313B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полно и аргументировано отвечает по содержанию задания;</w:t>
            </w:r>
          </w:p>
          <w:p w:rsidR="0020527E" w:rsidRDefault="0020527E" w:rsidP="00313B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</w:t>
            </w:r>
          </w:p>
          <w:p w:rsidR="0020527E" w:rsidRDefault="0020527E" w:rsidP="00313B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излагает материал последовательно и правильно.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E" w:rsidRDefault="0020527E" w:rsidP="00313B02">
            <w:pPr>
              <w:keepNext/>
              <w:keepLines/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письменный/ устный опрос; контрольные и тестовые работы.   </w:t>
            </w:r>
          </w:p>
        </w:tc>
      </w:tr>
    </w:tbl>
    <w:p w:rsidR="0020527E" w:rsidRDefault="0020527E" w:rsidP="0020527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0527E" w:rsidRDefault="0020527E" w:rsidP="0020527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0527E" w:rsidRDefault="0020527E" w:rsidP="0020527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0527E" w:rsidRDefault="0020527E" w:rsidP="0020527E"/>
    <w:p w:rsidR="0020527E" w:rsidRDefault="0020527E" w:rsidP="0020527E"/>
    <w:p w:rsidR="0020527E" w:rsidRDefault="0020527E" w:rsidP="0020527E"/>
    <w:p w:rsidR="0020527E" w:rsidRDefault="0020527E" w:rsidP="0020527E"/>
    <w:p w:rsidR="0020527E" w:rsidRDefault="0020527E" w:rsidP="0020527E"/>
    <w:p w:rsidR="0020527E" w:rsidRDefault="0020527E" w:rsidP="0020527E"/>
    <w:p w:rsidR="0020527E" w:rsidRDefault="0020527E" w:rsidP="0020527E"/>
    <w:p w:rsidR="0020527E" w:rsidRDefault="0020527E" w:rsidP="0020527E"/>
    <w:p w:rsidR="0020527E" w:rsidRDefault="0020527E" w:rsidP="0020527E"/>
    <w:p w:rsidR="0020527E" w:rsidRDefault="0020527E" w:rsidP="0020527E"/>
    <w:p w:rsidR="0020527E" w:rsidRDefault="0020527E" w:rsidP="0020527E"/>
    <w:p w:rsidR="0020527E" w:rsidRDefault="0020527E" w:rsidP="0020527E"/>
    <w:p w:rsidR="0020527E" w:rsidRDefault="0020527E" w:rsidP="00205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540" w:right="-185"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5 ТЕХНОЛОГИИ ФОРМИРОВАНИЯ </w:t>
      </w:r>
      <w:proofErr w:type="gramStart"/>
      <w:r>
        <w:rPr>
          <w:rFonts w:ascii="Times New Roman" w:hAnsi="Times New Roman"/>
          <w:b/>
          <w:sz w:val="28"/>
          <w:szCs w:val="28"/>
        </w:rPr>
        <w:t>ОК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И ПК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0"/>
        <w:gridCol w:w="5411"/>
      </w:tblGrid>
      <w:tr w:rsidR="00431B15" w:rsidRPr="00C7673E" w:rsidTr="008023EF">
        <w:trPr>
          <w:trHeight w:hRule="exact" w:val="795"/>
        </w:trPr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31B15" w:rsidRPr="004B6CA4" w:rsidRDefault="00431B15" w:rsidP="00054F4D">
            <w:pPr>
              <w:widowControl w:val="0"/>
              <w:spacing w:after="0" w:line="220" w:lineRule="exact"/>
              <w:ind w:left="147" w:right="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CA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Общие компетенции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31B15" w:rsidRPr="004B6CA4" w:rsidRDefault="00431B15" w:rsidP="00054F4D">
            <w:pPr>
              <w:widowControl w:val="0"/>
              <w:spacing w:after="0" w:line="220" w:lineRule="exact"/>
              <w:ind w:left="166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CA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Технология формирования</w:t>
            </w:r>
          </w:p>
        </w:tc>
      </w:tr>
      <w:tr w:rsidR="00431B15" w:rsidRPr="00C7673E" w:rsidTr="008023EF">
        <w:trPr>
          <w:trHeight w:hRule="exact" w:val="1536"/>
        </w:trPr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31B15" w:rsidRPr="004B6CA4" w:rsidRDefault="00431B15" w:rsidP="00054F4D">
            <w:pPr>
              <w:widowControl w:val="0"/>
              <w:spacing w:after="0" w:line="293" w:lineRule="exact"/>
              <w:ind w:left="147" w:right="117"/>
              <w:rPr>
                <w:rFonts w:ascii="Times New Roman" w:hAnsi="Times New Roman"/>
                <w:sz w:val="24"/>
                <w:szCs w:val="24"/>
              </w:rPr>
            </w:pPr>
            <w:r w:rsidRPr="004B6CA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OK</w:t>
            </w:r>
            <w:r w:rsidRPr="004B6C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4B6C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</w:t>
            </w:r>
            <w:r w:rsidRPr="001870C6">
              <w:rPr>
                <w:rFonts w:ascii="Times New Roman" w:hAnsi="Times New Roman"/>
                <w:color w:val="000000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31B15" w:rsidRPr="004B6CA4" w:rsidRDefault="00431B15" w:rsidP="00054F4D">
            <w:pPr>
              <w:widowControl w:val="0"/>
              <w:spacing w:after="0" w:line="293" w:lineRule="exact"/>
              <w:ind w:left="166" w:right="57"/>
              <w:rPr>
                <w:rFonts w:ascii="Times New Roman" w:hAnsi="Times New Roman"/>
                <w:sz w:val="24"/>
                <w:szCs w:val="24"/>
              </w:rPr>
            </w:pPr>
            <w:r w:rsidRPr="004B6CA4">
              <w:rPr>
                <w:rFonts w:ascii="Times New Roman" w:hAnsi="Times New Roman"/>
                <w:color w:val="000000"/>
                <w:sz w:val="24"/>
                <w:szCs w:val="24"/>
              </w:rPr>
              <w:t>При выполнении заданий по предмету обращать внимание обучающихся, в каких конкретных ситуациях они будут использовать полученные на учебных занятиях по этому предмету знания и опыт деятельности.</w:t>
            </w:r>
          </w:p>
        </w:tc>
      </w:tr>
      <w:tr w:rsidR="00431B15" w:rsidRPr="00C7673E" w:rsidTr="008023EF">
        <w:trPr>
          <w:trHeight w:hRule="exact" w:val="1557"/>
        </w:trPr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31B15" w:rsidRPr="004B6CA4" w:rsidRDefault="00431B15" w:rsidP="00054F4D">
            <w:pPr>
              <w:widowControl w:val="0"/>
              <w:spacing w:after="0" w:line="298" w:lineRule="exact"/>
              <w:ind w:left="147" w:right="1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518CB3A" wp14:editId="533963C2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1158240</wp:posOffset>
                      </wp:positionV>
                      <wp:extent cx="5962650" cy="28575"/>
                      <wp:effectExtent l="0" t="0" r="19050" b="28575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962650" cy="28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45pt,91.2pt" to="470.95pt,9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" strokecolor="black [3040]">
                      <o:lock v:ext="edit" shapetype="f"/>
                    </v:line>
                  </w:pict>
                </mc:Fallback>
              </mc:AlternateContent>
            </w:r>
            <w:proofErr w:type="gramStart"/>
            <w:r w:rsidRPr="004B6CA4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4B6C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4B6C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</w:t>
            </w:r>
            <w:r w:rsidRPr="00BC2445">
              <w:rPr>
                <w:rFonts w:ascii="Times New Roman" w:hAnsi="Times New Roman"/>
                <w:color w:val="000000"/>
                <w:sz w:val="24"/>
                <w:szCs w:val="24"/>
              </w:rPr>
              <w:t>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31B15" w:rsidRPr="004B6CA4" w:rsidRDefault="00431B15" w:rsidP="00054F4D">
            <w:pPr>
              <w:widowControl w:val="0"/>
              <w:spacing w:after="0" w:line="298" w:lineRule="exact"/>
              <w:ind w:left="166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6CA4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Предоставлять студентам возможность самостоятельно организовывать собственную деятельность, выбирать методы и способы выполнения самостоятельных работ по конкретным темам.</w:t>
            </w:r>
          </w:p>
          <w:p w:rsidR="00431B15" w:rsidRPr="004B6CA4" w:rsidRDefault="00431B15" w:rsidP="00054F4D">
            <w:pPr>
              <w:widowControl w:val="0"/>
              <w:spacing w:after="0" w:line="298" w:lineRule="exact"/>
              <w:ind w:left="166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527E" w:rsidRDefault="0020527E" w:rsidP="00C87A0F">
      <w:pPr>
        <w:spacing w:after="0"/>
      </w:pPr>
    </w:p>
    <w:p w:rsidR="00431B15" w:rsidRDefault="00431B15" w:rsidP="00C87A0F">
      <w:pPr>
        <w:spacing w:after="0"/>
      </w:pPr>
    </w:p>
    <w:p w:rsidR="00431B15" w:rsidRDefault="00431B15" w:rsidP="00C87A0F">
      <w:pPr>
        <w:spacing w:after="0"/>
      </w:pPr>
    </w:p>
    <w:p w:rsidR="00431B15" w:rsidRDefault="00431B15" w:rsidP="00C87A0F">
      <w:pPr>
        <w:spacing w:after="0"/>
      </w:pPr>
    </w:p>
    <w:p w:rsidR="00431B15" w:rsidRDefault="00431B15" w:rsidP="00C87A0F">
      <w:pPr>
        <w:spacing w:after="0"/>
      </w:pPr>
    </w:p>
    <w:p w:rsidR="00431B15" w:rsidRDefault="00431B15" w:rsidP="00C87A0F">
      <w:pPr>
        <w:spacing w:after="0"/>
      </w:pPr>
    </w:p>
    <w:p w:rsidR="00431B15" w:rsidRDefault="00431B15" w:rsidP="00C87A0F">
      <w:pPr>
        <w:spacing w:after="0"/>
      </w:pPr>
    </w:p>
    <w:p w:rsidR="00431B15" w:rsidRDefault="00431B15" w:rsidP="00C87A0F">
      <w:pPr>
        <w:spacing w:after="0"/>
      </w:pPr>
    </w:p>
    <w:p w:rsidR="00431B15" w:rsidRDefault="00431B15" w:rsidP="00C87A0F">
      <w:pPr>
        <w:spacing w:after="0"/>
      </w:pPr>
    </w:p>
    <w:p w:rsidR="00431B15" w:rsidRDefault="00431B15" w:rsidP="00C87A0F">
      <w:pPr>
        <w:spacing w:after="0"/>
      </w:pPr>
    </w:p>
    <w:p w:rsidR="00431B15" w:rsidRDefault="00431B15" w:rsidP="00C87A0F">
      <w:pPr>
        <w:spacing w:after="0"/>
      </w:pPr>
    </w:p>
    <w:p w:rsidR="00431B15" w:rsidRDefault="00431B15" w:rsidP="00C87A0F">
      <w:pPr>
        <w:spacing w:after="0"/>
      </w:pPr>
    </w:p>
    <w:p w:rsidR="00431B15" w:rsidRDefault="00431B15" w:rsidP="00C87A0F">
      <w:pPr>
        <w:spacing w:after="0"/>
      </w:pPr>
    </w:p>
    <w:p w:rsidR="00431B15" w:rsidRDefault="00431B15" w:rsidP="00C87A0F">
      <w:pPr>
        <w:spacing w:after="0"/>
      </w:pPr>
    </w:p>
    <w:p w:rsidR="00431B15" w:rsidRDefault="00431B15" w:rsidP="00C87A0F">
      <w:pPr>
        <w:spacing w:after="0"/>
      </w:pPr>
    </w:p>
    <w:p w:rsidR="00431B15" w:rsidRDefault="00431B15" w:rsidP="00C87A0F">
      <w:pPr>
        <w:spacing w:after="0"/>
      </w:pPr>
    </w:p>
    <w:p w:rsidR="00431B15" w:rsidRDefault="00431B15" w:rsidP="00C87A0F">
      <w:pPr>
        <w:spacing w:after="0"/>
      </w:pPr>
    </w:p>
    <w:p w:rsidR="00431B15" w:rsidRDefault="00431B15" w:rsidP="00C87A0F">
      <w:pPr>
        <w:spacing w:after="0"/>
      </w:pPr>
    </w:p>
    <w:p w:rsidR="00431B15" w:rsidRDefault="00431B15" w:rsidP="00C87A0F">
      <w:pPr>
        <w:spacing w:after="0"/>
      </w:pPr>
    </w:p>
    <w:p w:rsidR="00431B15" w:rsidRDefault="00431B15" w:rsidP="00C87A0F">
      <w:pPr>
        <w:spacing w:after="0"/>
      </w:pPr>
    </w:p>
    <w:p w:rsidR="00431B15" w:rsidRDefault="00431B15" w:rsidP="00C87A0F">
      <w:pPr>
        <w:spacing w:after="0"/>
      </w:pPr>
    </w:p>
    <w:p w:rsidR="00431B15" w:rsidRDefault="00431B15" w:rsidP="00C87A0F">
      <w:pPr>
        <w:spacing w:after="0"/>
      </w:pPr>
    </w:p>
    <w:p w:rsidR="00431B15" w:rsidRDefault="00431B15" w:rsidP="00C87A0F">
      <w:pPr>
        <w:spacing w:after="0"/>
      </w:pPr>
    </w:p>
    <w:p w:rsidR="00431B15" w:rsidRDefault="00431B15" w:rsidP="00C87A0F">
      <w:pPr>
        <w:spacing w:after="0"/>
      </w:pPr>
    </w:p>
    <w:p w:rsidR="00431B15" w:rsidRDefault="00431B15" w:rsidP="00C87A0F">
      <w:pPr>
        <w:spacing w:after="0"/>
      </w:pPr>
    </w:p>
    <w:p w:rsidR="00431B15" w:rsidRDefault="00431B15" w:rsidP="00C87A0F">
      <w:pPr>
        <w:spacing w:after="0"/>
      </w:pPr>
    </w:p>
    <w:p w:rsidR="00431B15" w:rsidRDefault="00431B15" w:rsidP="00C87A0F">
      <w:pPr>
        <w:spacing w:after="0"/>
      </w:pPr>
    </w:p>
    <w:p w:rsidR="00431B15" w:rsidRDefault="00431B15" w:rsidP="00C87A0F">
      <w:pPr>
        <w:spacing w:after="0"/>
      </w:pPr>
    </w:p>
    <w:p w:rsidR="00431B15" w:rsidRDefault="00431B15" w:rsidP="00C87A0F">
      <w:pPr>
        <w:spacing w:after="0"/>
      </w:pPr>
    </w:p>
    <w:p w:rsidR="00431B15" w:rsidRDefault="00431B15" w:rsidP="00C87A0F">
      <w:pPr>
        <w:spacing w:after="0"/>
      </w:pPr>
    </w:p>
    <w:p w:rsidR="00431B15" w:rsidRDefault="00431B15" w:rsidP="00C87A0F">
      <w:pPr>
        <w:spacing w:after="0"/>
      </w:pPr>
    </w:p>
    <w:p w:rsidR="00C87A0F" w:rsidRDefault="00C87A0F" w:rsidP="00C87A0F">
      <w:pPr>
        <w:spacing w:after="0"/>
        <w:rPr>
          <w:rFonts w:ascii="Times New Roman" w:eastAsia="Times New Roman" w:hAnsi="Times New Roman"/>
          <w:sz w:val="28"/>
          <w:szCs w:val="28"/>
        </w:rPr>
      </w:pPr>
    </w:p>
    <w:p w:rsidR="0020527E" w:rsidRDefault="0020527E" w:rsidP="0020527E">
      <w:pPr>
        <w:spacing w:after="0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Приложение </w:t>
      </w:r>
    </w:p>
    <w:p w:rsidR="0020527E" w:rsidRDefault="0020527E" w:rsidP="0020527E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ПЛАНИРОВАНИЕ УЧЕБНЫХ ЗАНЯТИЙ С ИСПОЛЬЗОВАНИЕМ</w:t>
      </w:r>
    </w:p>
    <w:p w:rsidR="0020527E" w:rsidRDefault="0020527E" w:rsidP="0020527E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АКТИВНЫХ И ИНТЕРАКТИВНЫХ ФОРМ И МЕТОДОВ ОБУЧЕНИЯ</w:t>
      </w:r>
    </w:p>
    <w:p w:rsidR="0020527E" w:rsidRDefault="0020527E" w:rsidP="0020527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8"/>
          <w:szCs w:val="28"/>
        </w:rPr>
        <w:t>СТУДЕНТОВ</w:t>
      </w:r>
    </w:p>
    <w:p w:rsidR="0020527E" w:rsidRDefault="0020527E" w:rsidP="0020527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1"/>
        <w:gridCol w:w="2653"/>
        <w:gridCol w:w="3367"/>
      </w:tblGrid>
      <w:tr w:rsidR="0020527E" w:rsidTr="00313B02"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E" w:rsidRDefault="0020527E" w:rsidP="00313B02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Тема учебного занятия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E" w:rsidRDefault="0020527E" w:rsidP="00313B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Активные и </w:t>
            </w:r>
          </w:p>
          <w:p w:rsidR="0020527E" w:rsidRDefault="0020527E" w:rsidP="00313B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интерактивные </w:t>
            </w:r>
          </w:p>
          <w:p w:rsidR="0020527E" w:rsidRDefault="0020527E" w:rsidP="00313B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формы и методы обучения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E" w:rsidRDefault="0020527E" w:rsidP="00313B0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Код формируемых компетенций</w:t>
            </w:r>
          </w:p>
        </w:tc>
      </w:tr>
      <w:tr w:rsidR="0020527E" w:rsidTr="00313B02"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E" w:rsidRDefault="0020527E" w:rsidP="00313B0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Аргументированная оценка степени востребованности на региональном рынке труда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E" w:rsidRDefault="0020527E" w:rsidP="00313B0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E" w:rsidRDefault="00431B15" w:rsidP="00C87A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B15">
              <w:rPr>
                <w:rFonts w:ascii="Times New Roman" w:eastAsia="Times New Roman" w:hAnsi="Times New Roman"/>
                <w:sz w:val="24"/>
                <w:szCs w:val="24"/>
              </w:rPr>
              <w:t>OK 01. 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20527E" w:rsidTr="00313B02"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E" w:rsidRDefault="0020527E" w:rsidP="00313B02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2     </w:t>
            </w:r>
            <w:r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Профессиональная карьера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E" w:rsidRDefault="0020527E" w:rsidP="00313B0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Мозговой штурм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E" w:rsidRDefault="00431B15" w:rsidP="00313B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431B15">
              <w:rPr>
                <w:rFonts w:ascii="Times New Roman" w:eastAsia="Times New Roman" w:hAnsi="Times New Roman"/>
                <w:sz w:val="24"/>
                <w:lang w:eastAsia="ru-RU"/>
              </w:rPr>
              <w:t>ОК</w:t>
            </w:r>
            <w:proofErr w:type="gramEnd"/>
            <w:r w:rsidRPr="00431B15">
              <w:rPr>
                <w:rFonts w:ascii="Times New Roman" w:eastAsia="Times New Roman" w:hAnsi="Times New Roman"/>
                <w:sz w:val="24"/>
                <w:lang w:eastAsia="ru-RU"/>
              </w:rPr>
              <w:t xml:space="preserve"> 02. </w:t>
            </w:r>
            <w:r w:rsidR="0093636B" w:rsidRPr="0093636B">
              <w:rPr>
                <w:rFonts w:ascii="Times New Roman" w:eastAsia="Times New Roman" w:hAnsi="Times New Roman"/>
                <w:sz w:val="24"/>
                <w:lang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  <w:bookmarkStart w:id="0" w:name="_GoBack"/>
            <w:bookmarkEnd w:id="0"/>
          </w:p>
        </w:tc>
      </w:tr>
    </w:tbl>
    <w:p w:rsidR="0020527E" w:rsidRDefault="0020527E" w:rsidP="0020527E"/>
    <w:p w:rsidR="0020527E" w:rsidRDefault="0020527E" w:rsidP="0020527E"/>
    <w:p w:rsidR="0020527E" w:rsidRDefault="0020527E" w:rsidP="0020527E"/>
    <w:p w:rsidR="0020527E" w:rsidRDefault="0020527E" w:rsidP="0020527E"/>
    <w:p w:rsidR="0020527E" w:rsidRDefault="0020527E" w:rsidP="0020527E"/>
    <w:p w:rsidR="0020527E" w:rsidRDefault="0020527E" w:rsidP="0020527E"/>
    <w:p w:rsidR="0020527E" w:rsidRDefault="0020527E" w:rsidP="0020527E"/>
    <w:p w:rsidR="0020527E" w:rsidRDefault="0020527E" w:rsidP="0020527E"/>
    <w:p w:rsidR="0020527E" w:rsidRDefault="0020527E" w:rsidP="0020527E"/>
    <w:p w:rsidR="0020527E" w:rsidRDefault="0020527E" w:rsidP="0020527E"/>
    <w:p w:rsidR="0020527E" w:rsidRDefault="0020527E" w:rsidP="0020527E"/>
    <w:p w:rsidR="0020527E" w:rsidRDefault="0020527E" w:rsidP="0020527E">
      <w:r>
        <w:t>\</w:t>
      </w:r>
    </w:p>
    <w:p w:rsidR="0020527E" w:rsidRDefault="0020527E" w:rsidP="0020527E"/>
    <w:p w:rsidR="0020527E" w:rsidRDefault="0020527E" w:rsidP="0020527E"/>
    <w:p w:rsidR="00C87A0F" w:rsidRDefault="00C87A0F" w:rsidP="0020527E"/>
    <w:p w:rsidR="00841E74" w:rsidRDefault="00841E74" w:rsidP="0020527E"/>
    <w:p w:rsidR="0020527E" w:rsidRDefault="0020527E" w:rsidP="0020527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 xml:space="preserve">Лист актуализации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0527E" w:rsidTr="00313B0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E" w:rsidRDefault="0020527E" w:rsidP="00313B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Дата актуализации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E" w:rsidRDefault="0020527E" w:rsidP="00313B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Результаты актуализации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E" w:rsidRDefault="0020527E" w:rsidP="00313B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Подпись разработчика</w:t>
            </w:r>
          </w:p>
        </w:tc>
      </w:tr>
      <w:tr w:rsidR="0020527E" w:rsidTr="00313B0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E" w:rsidRDefault="0020527E" w:rsidP="00313B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E" w:rsidRDefault="0020527E" w:rsidP="00313B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E" w:rsidRDefault="0020527E" w:rsidP="00313B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</w:tr>
      <w:tr w:rsidR="0020527E" w:rsidTr="00313B0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E" w:rsidRDefault="0020527E" w:rsidP="00313B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E" w:rsidRDefault="0020527E" w:rsidP="00313B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E" w:rsidRDefault="0020527E" w:rsidP="00313B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</w:tr>
      <w:tr w:rsidR="0020527E" w:rsidTr="00313B0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E" w:rsidRDefault="0020527E" w:rsidP="00313B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E" w:rsidRDefault="0020527E" w:rsidP="00313B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E" w:rsidRDefault="0020527E" w:rsidP="00313B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</w:tr>
      <w:tr w:rsidR="0020527E" w:rsidTr="00313B0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E" w:rsidRDefault="0020527E" w:rsidP="00313B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E" w:rsidRDefault="0020527E" w:rsidP="00313B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E" w:rsidRDefault="0020527E" w:rsidP="00313B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</w:tr>
      <w:tr w:rsidR="0020527E" w:rsidTr="00313B0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E" w:rsidRDefault="0020527E" w:rsidP="00313B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E" w:rsidRDefault="0020527E" w:rsidP="00313B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E" w:rsidRDefault="0020527E" w:rsidP="00313B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</w:tr>
    </w:tbl>
    <w:p w:rsidR="0020527E" w:rsidRDefault="0020527E" w:rsidP="0020527E"/>
    <w:p w:rsidR="0020527E" w:rsidRDefault="0020527E" w:rsidP="0020527E"/>
    <w:p w:rsidR="0020527E" w:rsidRDefault="0020527E" w:rsidP="0020527E"/>
    <w:p w:rsidR="0020527E" w:rsidRDefault="0020527E" w:rsidP="0020527E"/>
    <w:p w:rsidR="0020527E" w:rsidRDefault="0020527E" w:rsidP="0020527E"/>
    <w:p w:rsidR="0091319E" w:rsidRDefault="00044949"/>
    <w:sectPr w:rsidR="0091319E" w:rsidSect="00720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949" w:rsidRDefault="00044949" w:rsidP="00992C0A">
      <w:pPr>
        <w:spacing w:after="0" w:line="240" w:lineRule="auto"/>
      </w:pPr>
      <w:r>
        <w:separator/>
      </w:r>
    </w:p>
  </w:endnote>
  <w:endnote w:type="continuationSeparator" w:id="0">
    <w:p w:rsidR="00044949" w:rsidRDefault="00044949" w:rsidP="00992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949" w:rsidRDefault="00044949" w:rsidP="00992C0A">
      <w:pPr>
        <w:spacing w:after="0" w:line="240" w:lineRule="auto"/>
      </w:pPr>
      <w:r>
        <w:separator/>
      </w:r>
    </w:p>
  </w:footnote>
  <w:footnote w:type="continuationSeparator" w:id="0">
    <w:p w:rsidR="00044949" w:rsidRDefault="00044949" w:rsidP="00992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52F32"/>
    <w:multiLevelType w:val="hybridMultilevel"/>
    <w:tmpl w:val="66D8EFA0"/>
    <w:lvl w:ilvl="0" w:tplc="73DAE88A">
      <w:start w:val="1"/>
      <w:numFmt w:val="decimal"/>
      <w:lvlText w:val="%1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5743D5"/>
    <w:multiLevelType w:val="multilevel"/>
    <w:tmpl w:val="F9C0FEB8"/>
    <w:lvl w:ilvl="0">
      <w:start w:val="1"/>
      <w:numFmt w:val="decimal"/>
      <w:lvlText w:val="%1."/>
      <w:lvlJc w:val="left"/>
      <w:pPr>
        <w:ind w:left="1455" w:hanging="1455"/>
      </w:pPr>
    </w:lvl>
    <w:lvl w:ilvl="1">
      <w:start w:val="1"/>
      <w:numFmt w:val="decimal"/>
      <w:lvlText w:val="%1.%2."/>
      <w:lvlJc w:val="left"/>
      <w:pPr>
        <w:ind w:left="2366" w:hanging="1455"/>
      </w:pPr>
    </w:lvl>
    <w:lvl w:ilvl="2">
      <w:start w:val="1"/>
      <w:numFmt w:val="decimalZero"/>
      <w:lvlText w:val="%1.%2.%3."/>
      <w:lvlJc w:val="left"/>
      <w:pPr>
        <w:ind w:left="3277" w:hanging="1455"/>
      </w:pPr>
    </w:lvl>
    <w:lvl w:ilvl="3">
      <w:start w:val="1"/>
      <w:numFmt w:val="decimal"/>
      <w:lvlText w:val="%1.%2.%3.%4."/>
      <w:lvlJc w:val="left"/>
      <w:pPr>
        <w:ind w:left="4188" w:hanging="1455"/>
      </w:pPr>
    </w:lvl>
    <w:lvl w:ilvl="4">
      <w:start w:val="1"/>
      <w:numFmt w:val="decimal"/>
      <w:lvlText w:val="%1.%2.%3.%4.%5."/>
      <w:lvlJc w:val="left"/>
      <w:pPr>
        <w:ind w:left="5099" w:hanging="1455"/>
      </w:pPr>
    </w:lvl>
    <w:lvl w:ilvl="5">
      <w:start w:val="1"/>
      <w:numFmt w:val="decimal"/>
      <w:lvlText w:val="%1.%2.%3.%4.%5.%6."/>
      <w:lvlJc w:val="left"/>
      <w:pPr>
        <w:ind w:left="6010" w:hanging="1455"/>
      </w:pPr>
    </w:lvl>
    <w:lvl w:ilvl="6">
      <w:start w:val="1"/>
      <w:numFmt w:val="decimal"/>
      <w:lvlText w:val="%1.%2.%3.%4.%5.%6.%7."/>
      <w:lvlJc w:val="left"/>
      <w:pPr>
        <w:ind w:left="7266" w:hanging="1800"/>
      </w:pPr>
    </w:lvl>
    <w:lvl w:ilvl="7">
      <w:start w:val="1"/>
      <w:numFmt w:val="decimal"/>
      <w:lvlText w:val="%1.%2.%3.%4.%5.%6.%7.%8."/>
      <w:lvlJc w:val="left"/>
      <w:pPr>
        <w:ind w:left="8177" w:hanging="1800"/>
      </w:pPr>
    </w:lvl>
    <w:lvl w:ilvl="8">
      <w:start w:val="1"/>
      <w:numFmt w:val="decimal"/>
      <w:lvlText w:val="%1.%2.%3.%4.%5.%6.%7.%8.%9."/>
      <w:lvlJc w:val="left"/>
      <w:pPr>
        <w:ind w:left="9448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527E"/>
    <w:rsid w:val="00044949"/>
    <w:rsid w:val="0020527E"/>
    <w:rsid w:val="003F33DC"/>
    <w:rsid w:val="00431B15"/>
    <w:rsid w:val="00446757"/>
    <w:rsid w:val="007203DF"/>
    <w:rsid w:val="008315A1"/>
    <w:rsid w:val="00841E74"/>
    <w:rsid w:val="008B1E68"/>
    <w:rsid w:val="0093636B"/>
    <w:rsid w:val="00992C0A"/>
    <w:rsid w:val="00A5255B"/>
    <w:rsid w:val="00BB1031"/>
    <w:rsid w:val="00C87A0F"/>
    <w:rsid w:val="00EB20E5"/>
    <w:rsid w:val="00F60E88"/>
    <w:rsid w:val="00F77B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A0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527E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20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EB20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semiHidden/>
    <w:unhideWhenUsed/>
    <w:rsid w:val="00EB20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992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92C0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992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92C0A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8B1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1E6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0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1211</Words>
  <Characters>6907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</dc:creator>
  <cp:lastModifiedBy>Кузнецова</cp:lastModifiedBy>
  <cp:revision>9</cp:revision>
  <cp:lastPrinted>2023-02-21T08:08:00Z</cp:lastPrinted>
  <dcterms:created xsi:type="dcterms:W3CDTF">2020-09-12T08:30:00Z</dcterms:created>
  <dcterms:modified xsi:type="dcterms:W3CDTF">2025-07-02T07:48:00Z</dcterms:modified>
</cp:coreProperties>
</file>